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49" w:rsidRPr="00001149" w:rsidRDefault="00316A26" w:rsidP="00001149">
      <w:pPr>
        <w:ind w:firstLineChars="295" w:firstLine="948"/>
        <w:rPr>
          <w:b/>
          <w:sz w:val="32"/>
          <w:szCs w:val="32"/>
        </w:rPr>
      </w:pPr>
      <w:r w:rsidRPr="00316A26">
        <w:rPr>
          <w:rFonts w:hint="eastAsia"/>
          <w:b/>
          <w:sz w:val="32"/>
          <w:szCs w:val="32"/>
        </w:rPr>
        <w:t>吉林农业大学关于研究生联合培养的管理</w:t>
      </w:r>
      <w:r w:rsidR="00D52C47" w:rsidRPr="00DC47ED">
        <w:rPr>
          <w:rFonts w:hint="eastAsia"/>
          <w:b/>
          <w:color w:val="000000" w:themeColor="text1"/>
          <w:sz w:val="32"/>
          <w:szCs w:val="32"/>
        </w:rPr>
        <w:t>办法</w:t>
      </w:r>
    </w:p>
    <w:p w:rsidR="00001149" w:rsidRDefault="00001149" w:rsidP="00001149">
      <w:pPr>
        <w:ind w:firstLineChars="100" w:firstLine="320"/>
        <w:rPr>
          <w:rFonts w:ascii="仿宋_GB2312" w:eastAsia="仿宋_GB2312" w:cs="仿宋"/>
          <w:sz w:val="32"/>
          <w:szCs w:val="32"/>
        </w:rPr>
      </w:pPr>
      <w:r w:rsidRPr="00001149">
        <w:rPr>
          <w:rFonts w:ascii="仿宋_GB2312" w:eastAsia="仿宋_GB2312" w:cs="仿宋"/>
          <w:sz w:val="32"/>
          <w:szCs w:val="32"/>
        </w:rPr>
        <w:t xml:space="preserve"> </w:t>
      </w:r>
    </w:p>
    <w:p w:rsidR="00316A26" w:rsidRPr="002234ED" w:rsidRDefault="00001149" w:rsidP="0078030F">
      <w:pPr>
        <w:spacing w:line="500" w:lineRule="exact"/>
        <w:ind w:firstLineChars="150" w:firstLine="420"/>
        <w:rPr>
          <w:rFonts w:ascii="仿宋_GB2312" w:eastAsia="仿宋_GB2312" w:cs="仿宋"/>
          <w:sz w:val="28"/>
          <w:szCs w:val="28"/>
        </w:rPr>
      </w:pPr>
      <w:r w:rsidRPr="002234ED">
        <w:rPr>
          <w:rFonts w:ascii="仿宋_GB2312" w:eastAsia="仿宋_GB2312" w:cs="仿宋" w:hint="eastAsia"/>
          <w:sz w:val="28"/>
          <w:szCs w:val="28"/>
        </w:rPr>
        <w:t>为</w:t>
      </w:r>
      <w:r w:rsidR="00401766" w:rsidRPr="002234ED">
        <w:rPr>
          <w:rFonts w:ascii="仿宋_GB2312" w:eastAsia="仿宋_GB2312" w:cs="仿宋" w:hint="eastAsia"/>
          <w:sz w:val="28"/>
          <w:szCs w:val="28"/>
        </w:rPr>
        <w:t>贯彻落实国家关于深化研究生教育改革的意见，</w:t>
      </w:r>
      <w:r w:rsidRPr="002234ED">
        <w:rPr>
          <w:rFonts w:ascii="仿宋_GB2312" w:eastAsia="仿宋_GB2312" w:cs="仿宋" w:hint="eastAsia"/>
          <w:sz w:val="28"/>
          <w:szCs w:val="28"/>
        </w:rPr>
        <w:t>促进我校与其他院校</w:t>
      </w:r>
      <w:r w:rsidR="00703CC7" w:rsidRPr="002234ED">
        <w:rPr>
          <w:rFonts w:ascii="仿宋_GB2312" w:eastAsia="仿宋_GB2312" w:cs="仿宋" w:hint="eastAsia"/>
          <w:sz w:val="28"/>
          <w:szCs w:val="28"/>
        </w:rPr>
        <w:t>、科研院所、企业</w:t>
      </w:r>
      <w:r w:rsidRPr="002234ED">
        <w:rPr>
          <w:rFonts w:ascii="仿宋_GB2312" w:eastAsia="仿宋_GB2312" w:cs="仿宋" w:hint="eastAsia"/>
          <w:sz w:val="28"/>
          <w:szCs w:val="28"/>
        </w:rPr>
        <w:t>的</w:t>
      </w:r>
      <w:r w:rsidR="009C1BD1" w:rsidRPr="002234ED">
        <w:rPr>
          <w:rFonts w:ascii="仿宋_GB2312" w:eastAsia="仿宋_GB2312" w:cs="仿宋" w:hint="eastAsia"/>
          <w:sz w:val="28"/>
          <w:szCs w:val="28"/>
        </w:rPr>
        <w:t>战略合作</w:t>
      </w:r>
      <w:r w:rsidRPr="002234ED">
        <w:rPr>
          <w:rFonts w:ascii="仿宋_GB2312" w:eastAsia="仿宋_GB2312" w:cs="仿宋" w:hint="eastAsia"/>
          <w:sz w:val="28"/>
          <w:szCs w:val="28"/>
        </w:rPr>
        <w:t>，</w:t>
      </w:r>
      <w:r w:rsidR="005032F0" w:rsidRPr="002234ED">
        <w:rPr>
          <w:rFonts w:ascii="仿宋_GB2312" w:eastAsia="仿宋_GB2312" w:cs="仿宋" w:hint="eastAsia"/>
          <w:sz w:val="28"/>
          <w:szCs w:val="28"/>
        </w:rPr>
        <w:t>规范我校研究生联合培养的管理工作</w:t>
      </w:r>
      <w:r w:rsidRPr="002234ED">
        <w:rPr>
          <w:rFonts w:ascii="仿宋_GB2312" w:eastAsia="仿宋_GB2312" w:cs="仿宋" w:hint="eastAsia"/>
          <w:sz w:val="28"/>
          <w:szCs w:val="28"/>
        </w:rPr>
        <w:t>，</w:t>
      </w:r>
      <w:r w:rsidR="009C1BD1" w:rsidRPr="002234ED">
        <w:rPr>
          <w:rFonts w:ascii="仿宋_GB2312" w:eastAsia="仿宋_GB2312" w:cs="仿宋" w:hint="eastAsia"/>
          <w:sz w:val="28"/>
          <w:szCs w:val="28"/>
        </w:rPr>
        <w:t>充分发挥各方资源优势</w:t>
      </w:r>
      <w:r w:rsidR="00401766" w:rsidRPr="002234ED">
        <w:rPr>
          <w:rFonts w:ascii="仿宋_GB2312" w:eastAsia="仿宋_GB2312" w:cs="仿宋" w:hint="eastAsia"/>
          <w:sz w:val="28"/>
          <w:szCs w:val="28"/>
        </w:rPr>
        <w:t>提升我校研究生培养质量</w:t>
      </w:r>
      <w:r w:rsidR="009C1BD1" w:rsidRPr="002234ED">
        <w:rPr>
          <w:rFonts w:ascii="仿宋_GB2312" w:eastAsia="仿宋_GB2312" w:cs="仿宋" w:hint="eastAsia"/>
          <w:sz w:val="28"/>
          <w:szCs w:val="28"/>
        </w:rPr>
        <w:t>，</w:t>
      </w:r>
      <w:r w:rsidRPr="002234ED">
        <w:rPr>
          <w:rFonts w:ascii="仿宋_GB2312" w:eastAsia="仿宋_GB2312" w:cs="仿宋" w:hint="eastAsia"/>
          <w:sz w:val="28"/>
          <w:szCs w:val="28"/>
        </w:rPr>
        <w:t>根据</w:t>
      </w:r>
      <w:r w:rsidR="009C1BD1" w:rsidRPr="002234ED">
        <w:rPr>
          <w:rFonts w:ascii="仿宋_GB2312" w:eastAsia="仿宋_GB2312" w:cs="仿宋" w:hint="eastAsia"/>
          <w:sz w:val="28"/>
          <w:szCs w:val="28"/>
        </w:rPr>
        <w:t>相关</w:t>
      </w:r>
      <w:r w:rsidRPr="002234ED">
        <w:rPr>
          <w:rFonts w:ascii="仿宋_GB2312" w:eastAsia="仿宋_GB2312" w:cs="仿宋" w:hint="eastAsia"/>
          <w:sz w:val="28"/>
          <w:szCs w:val="28"/>
        </w:rPr>
        <w:t>文件精神，结合我校实际，特制定本</w:t>
      </w:r>
      <w:r w:rsidR="00D52C47" w:rsidRPr="002234ED">
        <w:rPr>
          <w:rFonts w:ascii="仿宋_GB2312" w:eastAsia="仿宋_GB2312" w:cs="仿宋" w:hint="eastAsia"/>
          <w:sz w:val="28"/>
          <w:szCs w:val="28"/>
        </w:rPr>
        <w:t>办法</w:t>
      </w:r>
      <w:r w:rsidRPr="002234ED">
        <w:rPr>
          <w:rFonts w:ascii="仿宋_GB2312" w:eastAsia="仿宋_GB2312" w:cs="仿宋" w:hint="eastAsia"/>
          <w:sz w:val="28"/>
          <w:szCs w:val="28"/>
        </w:rPr>
        <w:t>。</w:t>
      </w:r>
    </w:p>
    <w:p w:rsidR="00001149" w:rsidRPr="002234ED" w:rsidRDefault="00EA6836" w:rsidP="0078030F">
      <w:pPr>
        <w:pStyle w:val="Default"/>
        <w:spacing w:line="500" w:lineRule="exact"/>
        <w:rPr>
          <w:rFonts w:ascii="仿宋_GB2312" w:eastAsia="仿宋_GB2312" w:cs="仿宋"/>
          <w:b/>
          <w:color w:val="auto"/>
          <w:kern w:val="2"/>
          <w:sz w:val="28"/>
          <w:szCs w:val="28"/>
        </w:rPr>
      </w:pPr>
      <w:r w:rsidRPr="002234ED">
        <w:rPr>
          <w:rFonts w:ascii="仿宋_GB2312" w:eastAsia="仿宋_GB2312" w:cs="仿宋" w:hint="eastAsia"/>
          <w:color w:val="auto"/>
          <w:kern w:val="2"/>
          <w:sz w:val="28"/>
          <w:szCs w:val="28"/>
        </w:rPr>
        <w:t xml:space="preserve">         </w:t>
      </w:r>
      <w:r w:rsidR="00FA5D53" w:rsidRPr="002234ED">
        <w:rPr>
          <w:rFonts w:ascii="仿宋_GB2312" w:eastAsia="仿宋_GB2312" w:cs="仿宋" w:hint="eastAsia"/>
          <w:color w:val="auto"/>
          <w:kern w:val="2"/>
          <w:sz w:val="28"/>
          <w:szCs w:val="28"/>
        </w:rPr>
        <w:t xml:space="preserve">   </w:t>
      </w:r>
      <w:r w:rsidRPr="002234ED">
        <w:rPr>
          <w:rFonts w:ascii="仿宋_GB2312" w:eastAsia="仿宋_GB2312" w:cs="仿宋" w:hint="eastAsia"/>
          <w:color w:val="auto"/>
          <w:kern w:val="2"/>
          <w:sz w:val="28"/>
          <w:szCs w:val="28"/>
        </w:rPr>
        <w:t xml:space="preserve"> </w:t>
      </w:r>
      <w:r w:rsidR="002234ED">
        <w:rPr>
          <w:rFonts w:ascii="仿宋_GB2312" w:eastAsia="仿宋_GB2312" w:cs="仿宋" w:hint="eastAsia"/>
          <w:color w:val="auto"/>
          <w:kern w:val="2"/>
          <w:sz w:val="28"/>
          <w:szCs w:val="28"/>
        </w:rPr>
        <w:t xml:space="preserve">     </w:t>
      </w:r>
      <w:r w:rsidRPr="002234ED">
        <w:rPr>
          <w:rFonts w:ascii="仿宋_GB2312" w:eastAsia="仿宋_GB2312" w:cs="仿宋" w:hint="eastAsia"/>
          <w:b/>
          <w:color w:val="auto"/>
          <w:kern w:val="2"/>
          <w:sz w:val="28"/>
          <w:szCs w:val="28"/>
        </w:rPr>
        <w:t>第一章   总则</w:t>
      </w:r>
    </w:p>
    <w:p w:rsidR="00001149" w:rsidRPr="002234ED" w:rsidRDefault="00001149" w:rsidP="0078030F">
      <w:pPr>
        <w:pStyle w:val="Default"/>
        <w:spacing w:line="500" w:lineRule="exact"/>
        <w:rPr>
          <w:rFonts w:ascii="仿宋_GB2312" w:eastAsia="仿宋_GB2312" w:cs="仿宋"/>
          <w:color w:val="auto"/>
          <w:kern w:val="2"/>
          <w:sz w:val="28"/>
          <w:szCs w:val="28"/>
        </w:rPr>
      </w:pPr>
      <w:r w:rsidRPr="002234ED">
        <w:rPr>
          <w:rFonts w:ascii="仿宋_GB2312" w:eastAsia="仿宋_GB2312" w:cs="仿宋" w:hint="eastAsia"/>
          <w:b/>
          <w:color w:val="auto"/>
          <w:kern w:val="2"/>
          <w:sz w:val="28"/>
          <w:szCs w:val="28"/>
        </w:rPr>
        <w:t>第一条</w:t>
      </w:r>
      <w:r w:rsidRPr="002234ED">
        <w:rPr>
          <w:rFonts w:ascii="仿宋_GB2312" w:eastAsia="仿宋_GB2312" w:cs="仿宋"/>
          <w:color w:val="auto"/>
          <w:kern w:val="2"/>
          <w:sz w:val="28"/>
          <w:szCs w:val="28"/>
        </w:rPr>
        <w:t xml:space="preserve"> </w:t>
      </w:r>
      <w:r w:rsidRPr="002234ED">
        <w:rPr>
          <w:rFonts w:ascii="仿宋_GB2312" w:eastAsia="仿宋_GB2312" w:cs="仿宋" w:hint="eastAsia"/>
          <w:color w:val="auto"/>
          <w:kern w:val="2"/>
          <w:sz w:val="28"/>
          <w:szCs w:val="28"/>
        </w:rPr>
        <w:t>此</w:t>
      </w:r>
      <w:r w:rsidR="00F4709C" w:rsidRPr="002234ED">
        <w:rPr>
          <w:rFonts w:ascii="仿宋_GB2312" w:eastAsia="仿宋_GB2312" w:cs="仿宋" w:hint="eastAsia"/>
          <w:color w:val="auto"/>
          <w:kern w:val="2"/>
          <w:sz w:val="28"/>
          <w:szCs w:val="28"/>
        </w:rPr>
        <w:t>办法</w:t>
      </w:r>
      <w:r w:rsidRPr="002234ED">
        <w:rPr>
          <w:rFonts w:ascii="仿宋_GB2312" w:eastAsia="仿宋_GB2312" w:cs="仿宋" w:hint="eastAsia"/>
          <w:color w:val="auto"/>
          <w:kern w:val="2"/>
          <w:sz w:val="28"/>
          <w:szCs w:val="28"/>
        </w:rPr>
        <w:t>适用于我校</w:t>
      </w:r>
      <w:r w:rsidR="003142C9" w:rsidRPr="002234ED">
        <w:rPr>
          <w:rFonts w:ascii="仿宋_GB2312" w:eastAsia="仿宋_GB2312" w:cs="仿宋" w:hint="eastAsia"/>
          <w:color w:val="auto"/>
          <w:kern w:val="2"/>
          <w:sz w:val="28"/>
          <w:szCs w:val="28"/>
        </w:rPr>
        <w:t>所有</w:t>
      </w:r>
      <w:r w:rsidR="00FA5D53" w:rsidRPr="002234ED">
        <w:rPr>
          <w:rFonts w:ascii="仿宋_GB2312" w:eastAsia="仿宋_GB2312" w:cs="仿宋" w:hint="eastAsia"/>
          <w:color w:val="auto"/>
          <w:kern w:val="2"/>
          <w:sz w:val="28"/>
          <w:szCs w:val="28"/>
        </w:rPr>
        <w:t>研究生</w:t>
      </w:r>
      <w:r w:rsidRPr="002234ED">
        <w:rPr>
          <w:rFonts w:ascii="仿宋_GB2312" w:eastAsia="仿宋_GB2312" w:cs="仿宋" w:hint="eastAsia"/>
          <w:color w:val="auto"/>
          <w:kern w:val="2"/>
          <w:sz w:val="28"/>
          <w:szCs w:val="28"/>
        </w:rPr>
        <w:t>。</w:t>
      </w:r>
      <w:r w:rsidRPr="002234ED">
        <w:rPr>
          <w:rFonts w:ascii="仿宋_GB2312" w:eastAsia="仿宋_GB2312" w:cs="仿宋"/>
          <w:color w:val="auto"/>
          <w:kern w:val="2"/>
          <w:sz w:val="28"/>
          <w:szCs w:val="28"/>
        </w:rPr>
        <w:t xml:space="preserve"> </w:t>
      </w:r>
    </w:p>
    <w:p w:rsidR="00EA6836" w:rsidRPr="002234ED" w:rsidRDefault="00001149" w:rsidP="0078030F">
      <w:pPr>
        <w:spacing w:line="500" w:lineRule="exact"/>
        <w:rPr>
          <w:rFonts w:ascii="仿宋_GB2312" w:eastAsia="仿宋_GB2312" w:cs="仿宋"/>
          <w:sz w:val="28"/>
          <w:szCs w:val="28"/>
        </w:rPr>
      </w:pPr>
      <w:r w:rsidRPr="002234ED">
        <w:rPr>
          <w:rFonts w:ascii="仿宋_GB2312" w:eastAsia="仿宋_GB2312" w:cs="仿宋" w:hint="eastAsia"/>
          <w:b/>
          <w:sz w:val="28"/>
          <w:szCs w:val="28"/>
        </w:rPr>
        <w:t>第二条</w:t>
      </w:r>
      <w:r w:rsidRPr="002234ED">
        <w:rPr>
          <w:rFonts w:ascii="仿宋_GB2312" w:eastAsia="仿宋_GB2312" w:cs="仿宋"/>
          <w:sz w:val="28"/>
          <w:szCs w:val="28"/>
        </w:rPr>
        <w:t xml:space="preserve"> </w:t>
      </w:r>
      <w:r w:rsidRPr="002234ED">
        <w:rPr>
          <w:rFonts w:ascii="仿宋_GB2312" w:eastAsia="仿宋_GB2312" w:cs="仿宋" w:hint="eastAsia"/>
          <w:sz w:val="28"/>
          <w:szCs w:val="28"/>
        </w:rPr>
        <w:t>联合培养</w:t>
      </w:r>
      <w:r w:rsidR="003142C9" w:rsidRPr="002234ED">
        <w:rPr>
          <w:rFonts w:ascii="仿宋_GB2312" w:eastAsia="仿宋_GB2312" w:cs="仿宋" w:hint="eastAsia"/>
          <w:sz w:val="28"/>
          <w:szCs w:val="28"/>
        </w:rPr>
        <w:t>研究生</w:t>
      </w:r>
      <w:r w:rsidR="00EA6836" w:rsidRPr="002234ED">
        <w:rPr>
          <w:rFonts w:ascii="仿宋_GB2312" w:eastAsia="仿宋_GB2312" w:cs="仿宋" w:hint="eastAsia"/>
          <w:sz w:val="28"/>
          <w:szCs w:val="28"/>
        </w:rPr>
        <w:t>是充分</w:t>
      </w:r>
      <w:r w:rsidR="00254AEE" w:rsidRPr="002234ED">
        <w:rPr>
          <w:rFonts w:ascii="仿宋_GB2312" w:eastAsia="仿宋_GB2312" w:cs="仿宋" w:hint="eastAsia"/>
          <w:sz w:val="28"/>
          <w:szCs w:val="28"/>
        </w:rPr>
        <w:t>利用科研院所、企业的人才培养优势和条件，</w:t>
      </w:r>
      <w:r w:rsidR="00A37684" w:rsidRPr="002234ED">
        <w:rPr>
          <w:rFonts w:ascii="仿宋_GB2312" w:eastAsia="仿宋_GB2312" w:cs="仿宋" w:hint="eastAsia"/>
          <w:sz w:val="28"/>
          <w:szCs w:val="28"/>
        </w:rPr>
        <w:t>为我校紧密结合区域经济和社会发展的重大需求全面深化研究生教育改革</w:t>
      </w:r>
      <w:r w:rsidR="00EA6836" w:rsidRPr="002234ED">
        <w:rPr>
          <w:rFonts w:ascii="仿宋_GB2312" w:eastAsia="仿宋_GB2312" w:cs="仿宋" w:hint="eastAsia"/>
          <w:sz w:val="28"/>
          <w:szCs w:val="28"/>
        </w:rPr>
        <w:t>的一种培养</w:t>
      </w:r>
      <w:r w:rsidR="00A37684" w:rsidRPr="002234ED">
        <w:rPr>
          <w:rFonts w:ascii="仿宋_GB2312" w:eastAsia="仿宋_GB2312" w:cs="仿宋" w:hint="eastAsia"/>
          <w:sz w:val="28"/>
          <w:szCs w:val="28"/>
        </w:rPr>
        <w:t>模式</w:t>
      </w:r>
      <w:r w:rsidR="00EA6836" w:rsidRPr="002234ED">
        <w:rPr>
          <w:rFonts w:ascii="仿宋_GB2312" w:eastAsia="仿宋_GB2312" w:cs="仿宋" w:hint="eastAsia"/>
          <w:sz w:val="28"/>
          <w:szCs w:val="28"/>
        </w:rPr>
        <w:t>。我校联合培养</w:t>
      </w:r>
      <w:r w:rsidR="00A37684" w:rsidRPr="002234ED">
        <w:rPr>
          <w:rFonts w:ascii="仿宋_GB2312" w:eastAsia="仿宋_GB2312" w:cs="仿宋" w:hint="eastAsia"/>
          <w:sz w:val="28"/>
          <w:szCs w:val="28"/>
        </w:rPr>
        <w:t>模式有两种，一是</w:t>
      </w:r>
      <w:r w:rsidR="00EA6836" w:rsidRPr="002234ED">
        <w:rPr>
          <w:rFonts w:ascii="仿宋_GB2312" w:eastAsia="仿宋_GB2312" w:cs="仿宋" w:hint="eastAsia"/>
          <w:sz w:val="28"/>
          <w:szCs w:val="28"/>
        </w:rPr>
        <w:t>由</w:t>
      </w:r>
      <w:r w:rsidR="00F4709C" w:rsidRPr="002234ED">
        <w:rPr>
          <w:rFonts w:ascii="仿宋_GB2312" w:eastAsia="仿宋_GB2312" w:cs="仿宋" w:hint="eastAsia"/>
          <w:sz w:val="28"/>
          <w:szCs w:val="28"/>
        </w:rPr>
        <w:t>学校层面签订</w:t>
      </w:r>
      <w:r w:rsidR="00577B87" w:rsidRPr="002234ED">
        <w:rPr>
          <w:rFonts w:ascii="仿宋_GB2312" w:eastAsia="仿宋_GB2312" w:cs="仿宋" w:hint="eastAsia"/>
          <w:sz w:val="28"/>
          <w:szCs w:val="28"/>
        </w:rPr>
        <w:t>联合培养单位，</w:t>
      </w:r>
      <w:r w:rsidR="00A37684" w:rsidRPr="002234ED">
        <w:rPr>
          <w:rFonts w:ascii="仿宋_GB2312" w:eastAsia="仿宋_GB2312" w:cs="仿宋" w:hint="eastAsia"/>
          <w:sz w:val="28"/>
          <w:szCs w:val="28"/>
        </w:rPr>
        <w:t>二是</w:t>
      </w:r>
      <w:r w:rsidR="00EA6836" w:rsidRPr="002234ED">
        <w:rPr>
          <w:rFonts w:ascii="仿宋_GB2312" w:eastAsia="仿宋_GB2312" w:cs="仿宋" w:hint="eastAsia"/>
          <w:sz w:val="28"/>
          <w:szCs w:val="28"/>
        </w:rPr>
        <w:t>各学院</w:t>
      </w:r>
      <w:r w:rsidR="00D312E8" w:rsidRPr="002234ED">
        <w:rPr>
          <w:rFonts w:ascii="仿宋_GB2312" w:eastAsia="仿宋_GB2312" w:cs="仿宋" w:hint="eastAsia"/>
          <w:sz w:val="28"/>
          <w:szCs w:val="28"/>
        </w:rPr>
        <w:t>自行</w:t>
      </w:r>
      <w:r w:rsidR="00EA6836" w:rsidRPr="002234ED">
        <w:rPr>
          <w:rFonts w:ascii="仿宋_GB2312" w:eastAsia="仿宋_GB2312" w:cs="仿宋" w:hint="eastAsia"/>
          <w:sz w:val="28"/>
          <w:szCs w:val="28"/>
        </w:rPr>
        <w:t>与校外单位</w:t>
      </w:r>
      <w:r w:rsidR="00254AEE" w:rsidRPr="002234ED">
        <w:rPr>
          <w:rFonts w:ascii="仿宋_GB2312" w:eastAsia="仿宋_GB2312" w:cs="仿宋" w:hint="eastAsia"/>
          <w:sz w:val="28"/>
          <w:szCs w:val="28"/>
        </w:rPr>
        <w:t>联合</w:t>
      </w:r>
      <w:r w:rsidR="00EA6836" w:rsidRPr="002234ED">
        <w:rPr>
          <w:rFonts w:ascii="仿宋_GB2312" w:eastAsia="仿宋_GB2312" w:cs="仿宋" w:hint="eastAsia"/>
          <w:sz w:val="28"/>
          <w:szCs w:val="28"/>
        </w:rPr>
        <w:t>培养。</w:t>
      </w:r>
    </w:p>
    <w:p w:rsidR="00001149" w:rsidRPr="002234ED" w:rsidRDefault="00C8160D" w:rsidP="0078030F">
      <w:pPr>
        <w:pStyle w:val="Default"/>
        <w:spacing w:line="500" w:lineRule="exact"/>
        <w:rPr>
          <w:rFonts w:ascii="仿宋_GB2312" w:eastAsia="仿宋_GB2312" w:cs="仿宋"/>
          <w:color w:val="auto"/>
          <w:kern w:val="2"/>
          <w:sz w:val="28"/>
          <w:szCs w:val="28"/>
        </w:rPr>
      </w:pPr>
      <w:r w:rsidRPr="002234ED">
        <w:rPr>
          <w:rFonts w:ascii="仿宋_GB2312" w:eastAsia="仿宋_GB2312" w:cs="仿宋" w:hint="eastAsia"/>
          <w:b/>
          <w:sz w:val="28"/>
          <w:szCs w:val="28"/>
        </w:rPr>
        <w:t>第三条</w:t>
      </w:r>
      <w:r w:rsidRPr="002234ED">
        <w:rPr>
          <w:rFonts w:ascii="仿宋_GB2312" w:eastAsia="仿宋_GB2312" w:cs="仿宋" w:hint="eastAsia"/>
          <w:sz w:val="28"/>
          <w:szCs w:val="28"/>
        </w:rPr>
        <w:t xml:space="preserve"> </w:t>
      </w:r>
      <w:r w:rsidR="00001149" w:rsidRPr="002234ED">
        <w:rPr>
          <w:rFonts w:ascii="仿宋_GB2312" w:eastAsia="仿宋_GB2312" w:cs="仿宋" w:hint="eastAsia"/>
          <w:sz w:val="28"/>
          <w:szCs w:val="28"/>
        </w:rPr>
        <w:t>联合培养单位</w:t>
      </w:r>
      <w:r w:rsidRPr="002234ED">
        <w:rPr>
          <w:rFonts w:ascii="仿宋_GB2312" w:eastAsia="仿宋_GB2312" w:cs="仿宋" w:hint="eastAsia"/>
          <w:sz w:val="28"/>
          <w:szCs w:val="28"/>
        </w:rPr>
        <w:t>应与我校或各学院</w:t>
      </w:r>
      <w:r w:rsidR="00001149" w:rsidRPr="002234ED">
        <w:rPr>
          <w:rFonts w:ascii="仿宋_GB2312" w:eastAsia="仿宋_GB2312" w:cs="仿宋" w:hint="eastAsia"/>
          <w:sz w:val="28"/>
          <w:szCs w:val="28"/>
        </w:rPr>
        <w:t>签订联合培养协议，约定双方工作内容、权利义务及知识产权</w:t>
      </w:r>
      <w:r w:rsidR="00046B6F" w:rsidRPr="002234ED">
        <w:rPr>
          <w:rFonts w:ascii="仿宋_GB2312" w:eastAsia="仿宋_GB2312" w:cs="仿宋" w:hint="eastAsia"/>
          <w:sz w:val="28"/>
          <w:szCs w:val="28"/>
        </w:rPr>
        <w:t>的归属</w:t>
      </w:r>
      <w:r w:rsidR="00001149" w:rsidRPr="002234ED">
        <w:rPr>
          <w:rFonts w:ascii="仿宋_GB2312" w:eastAsia="仿宋_GB2312" w:cs="仿宋" w:hint="eastAsia"/>
          <w:sz w:val="28"/>
          <w:szCs w:val="28"/>
        </w:rPr>
        <w:t>。</w:t>
      </w:r>
      <w:r w:rsidR="00046B6F" w:rsidRPr="002234ED">
        <w:rPr>
          <w:rFonts w:ascii="仿宋_GB2312" w:eastAsia="仿宋_GB2312" w:cs="仿宋" w:hint="eastAsia"/>
          <w:sz w:val="28"/>
          <w:szCs w:val="28"/>
        </w:rPr>
        <w:t>各</w:t>
      </w:r>
      <w:r w:rsidR="00A864A6" w:rsidRPr="002234ED">
        <w:rPr>
          <w:rFonts w:ascii="仿宋_GB2312" w:eastAsia="仿宋_GB2312" w:cs="仿宋" w:hint="eastAsia"/>
          <w:sz w:val="28"/>
          <w:szCs w:val="28"/>
        </w:rPr>
        <w:t>学院</w:t>
      </w:r>
      <w:r w:rsidR="00046B6F" w:rsidRPr="002234ED">
        <w:rPr>
          <w:rFonts w:ascii="仿宋_GB2312" w:eastAsia="仿宋_GB2312" w:cs="仿宋" w:hint="eastAsia"/>
          <w:sz w:val="28"/>
          <w:szCs w:val="28"/>
        </w:rPr>
        <w:t>可在</w:t>
      </w:r>
      <w:r w:rsidR="00703CC7" w:rsidRPr="002234ED">
        <w:rPr>
          <w:rFonts w:ascii="仿宋_GB2312" w:eastAsia="仿宋_GB2312" w:cs="仿宋" w:hint="eastAsia"/>
          <w:sz w:val="28"/>
          <w:szCs w:val="28"/>
        </w:rPr>
        <w:t>《吉林农业大学关于研究生联合培养的管理办法》</w:t>
      </w:r>
      <w:r w:rsidR="008D486B" w:rsidRPr="002234ED">
        <w:rPr>
          <w:rFonts w:ascii="仿宋_GB2312" w:eastAsia="仿宋_GB2312" w:cs="仿宋" w:hint="eastAsia"/>
          <w:sz w:val="28"/>
          <w:szCs w:val="28"/>
        </w:rPr>
        <w:t>的基础上制定</w:t>
      </w:r>
      <w:r w:rsidR="000B4C7B" w:rsidRPr="002234ED">
        <w:rPr>
          <w:rFonts w:ascii="仿宋_GB2312" w:eastAsia="仿宋_GB2312" w:cs="仿宋" w:hint="eastAsia"/>
          <w:sz w:val="28"/>
          <w:szCs w:val="28"/>
        </w:rPr>
        <w:t>切实可行的联合培养协议书，</w:t>
      </w:r>
      <w:r w:rsidR="008D486B" w:rsidRPr="002234ED">
        <w:rPr>
          <w:rFonts w:ascii="仿宋_GB2312" w:eastAsia="仿宋_GB2312" w:cs="仿宋" w:hint="eastAsia"/>
          <w:sz w:val="28"/>
          <w:szCs w:val="28"/>
        </w:rPr>
        <w:t>报研究生院</w:t>
      </w:r>
      <w:r w:rsidR="00703CC7" w:rsidRPr="002234ED">
        <w:rPr>
          <w:rFonts w:ascii="仿宋_GB2312" w:eastAsia="仿宋_GB2312" w:cs="仿宋" w:hint="eastAsia"/>
          <w:sz w:val="28"/>
          <w:szCs w:val="28"/>
        </w:rPr>
        <w:t>备案</w:t>
      </w:r>
      <w:r w:rsidR="00CA22F9" w:rsidRPr="002234ED">
        <w:rPr>
          <w:rFonts w:ascii="仿宋_GB2312" w:eastAsia="仿宋_GB2312" w:cs="仿宋" w:hint="eastAsia"/>
          <w:sz w:val="28"/>
          <w:szCs w:val="28"/>
        </w:rPr>
        <w:t>。</w:t>
      </w:r>
    </w:p>
    <w:p w:rsidR="00EA6836" w:rsidRPr="002234ED" w:rsidRDefault="00EA6836" w:rsidP="0078030F">
      <w:pPr>
        <w:spacing w:line="500" w:lineRule="exact"/>
        <w:ind w:firstLineChars="900" w:firstLine="2530"/>
        <w:rPr>
          <w:rFonts w:ascii="仿宋_GB2312" w:eastAsia="仿宋_GB2312" w:cs="仿宋"/>
          <w:b/>
          <w:sz w:val="28"/>
          <w:szCs w:val="28"/>
        </w:rPr>
      </w:pPr>
      <w:r w:rsidRPr="002234ED">
        <w:rPr>
          <w:rFonts w:ascii="仿宋_GB2312" w:eastAsia="仿宋_GB2312" w:cs="仿宋" w:hint="eastAsia"/>
          <w:b/>
          <w:sz w:val="28"/>
          <w:szCs w:val="28"/>
        </w:rPr>
        <w:t>第二章   招生与导师</w:t>
      </w:r>
    </w:p>
    <w:p w:rsidR="00C8160D" w:rsidRPr="002234ED" w:rsidRDefault="00C8160D" w:rsidP="0078030F">
      <w:pPr>
        <w:spacing w:line="500" w:lineRule="exact"/>
        <w:rPr>
          <w:rFonts w:ascii="仿宋_GB2312" w:eastAsia="仿宋_GB2312"/>
          <w:color w:val="FF0000"/>
          <w:sz w:val="28"/>
          <w:szCs w:val="28"/>
        </w:rPr>
      </w:pPr>
      <w:r w:rsidRPr="002234ED">
        <w:rPr>
          <w:rFonts w:ascii="仿宋_GB2312" w:eastAsia="仿宋_GB2312" w:cs="仿宋" w:hint="eastAsia"/>
          <w:b/>
          <w:sz w:val="28"/>
          <w:szCs w:val="28"/>
        </w:rPr>
        <w:t>第四条</w:t>
      </w:r>
      <w:r w:rsidR="00F4709C" w:rsidRPr="002234ED">
        <w:rPr>
          <w:rFonts w:ascii="仿宋_GB2312" w:eastAsia="仿宋_GB2312" w:cs="仿宋" w:hint="eastAsia"/>
          <w:b/>
          <w:sz w:val="28"/>
          <w:szCs w:val="28"/>
        </w:rPr>
        <w:t xml:space="preserve"> </w:t>
      </w:r>
      <w:r w:rsidRPr="002234ED">
        <w:rPr>
          <w:rFonts w:ascii="仿宋_GB2312" w:eastAsia="仿宋_GB2312" w:cs="仿宋" w:hint="eastAsia"/>
          <w:color w:val="000000"/>
          <w:kern w:val="0"/>
          <w:sz w:val="28"/>
          <w:szCs w:val="28"/>
        </w:rPr>
        <w:t>联合培养</w:t>
      </w:r>
      <w:r w:rsidR="00FA5D53" w:rsidRPr="002234ED">
        <w:rPr>
          <w:rFonts w:ascii="仿宋_GB2312" w:eastAsia="仿宋_GB2312" w:cs="仿宋" w:hint="eastAsia"/>
          <w:color w:val="000000"/>
          <w:kern w:val="0"/>
          <w:sz w:val="28"/>
          <w:szCs w:val="28"/>
        </w:rPr>
        <w:t>研究生</w:t>
      </w:r>
      <w:r w:rsidRPr="002234ED">
        <w:rPr>
          <w:rFonts w:ascii="仿宋_GB2312" w:eastAsia="仿宋_GB2312" w:cs="仿宋" w:hint="eastAsia"/>
          <w:color w:val="000000"/>
          <w:kern w:val="0"/>
          <w:sz w:val="28"/>
          <w:szCs w:val="28"/>
        </w:rPr>
        <w:t>的招生工作</w:t>
      </w:r>
      <w:r w:rsidR="00F4709C" w:rsidRPr="002234ED">
        <w:rPr>
          <w:rFonts w:ascii="仿宋_GB2312" w:eastAsia="仿宋_GB2312" w:cs="仿宋" w:hint="eastAsia"/>
          <w:color w:val="000000"/>
          <w:kern w:val="0"/>
          <w:sz w:val="28"/>
          <w:szCs w:val="28"/>
        </w:rPr>
        <w:t>由</w:t>
      </w:r>
      <w:r w:rsidR="00F4709C" w:rsidRPr="002234ED">
        <w:rPr>
          <w:rFonts w:ascii="仿宋_GB2312" w:eastAsia="仿宋_GB2312" w:hint="eastAsia"/>
          <w:sz w:val="28"/>
          <w:szCs w:val="28"/>
        </w:rPr>
        <w:t>我校具体负</w:t>
      </w:r>
      <w:r w:rsidR="00F4709C" w:rsidRPr="002234ED">
        <w:rPr>
          <w:rFonts w:ascii="仿宋_GB2312" w:eastAsia="仿宋_GB2312" w:cs="仿宋" w:hint="eastAsia"/>
          <w:color w:val="000000"/>
          <w:kern w:val="0"/>
          <w:sz w:val="28"/>
          <w:szCs w:val="28"/>
        </w:rPr>
        <w:t>责，</w:t>
      </w:r>
      <w:r w:rsidRPr="002234ED">
        <w:rPr>
          <w:rFonts w:ascii="仿宋_GB2312" w:eastAsia="仿宋_GB2312" w:cs="仿宋" w:hint="eastAsia"/>
          <w:color w:val="000000"/>
          <w:kern w:val="0"/>
          <w:sz w:val="28"/>
          <w:szCs w:val="28"/>
        </w:rPr>
        <w:t>联合培养单位</w:t>
      </w:r>
      <w:r w:rsidR="006756A0" w:rsidRPr="002234ED">
        <w:rPr>
          <w:rFonts w:ascii="仿宋_GB2312" w:eastAsia="仿宋_GB2312" w:cs="仿宋" w:hint="eastAsia"/>
          <w:color w:val="000000"/>
          <w:kern w:val="0"/>
          <w:sz w:val="28"/>
          <w:szCs w:val="28"/>
        </w:rPr>
        <w:t>须协助我校进行招生宣传。</w:t>
      </w:r>
      <w:r w:rsidR="006756A0" w:rsidRPr="002234ED">
        <w:rPr>
          <w:rFonts w:ascii="仿宋_GB2312" w:eastAsia="仿宋_GB2312" w:cs="仿宋"/>
          <w:color w:val="000000"/>
          <w:kern w:val="0"/>
          <w:sz w:val="28"/>
          <w:szCs w:val="28"/>
        </w:rPr>
        <w:t xml:space="preserve"> </w:t>
      </w:r>
    </w:p>
    <w:p w:rsidR="00046B6F" w:rsidRPr="002234ED" w:rsidRDefault="00046B6F" w:rsidP="0078030F">
      <w:pPr>
        <w:spacing w:line="500" w:lineRule="exact"/>
        <w:rPr>
          <w:rFonts w:ascii="仿宋_GB2312" w:eastAsia="仿宋_GB2312" w:cs="仿宋"/>
          <w:color w:val="000000"/>
          <w:kern w:val="0"/>
          <w:sz w:val="28"/>
          <w:szCs w:val="28"/>
        </w:rPr>
      </w:pPr>
      <w:r w:rsidRPr="002234ED">
        <w:rPr>
          <w:rFonts w:ascii="仿宋_GB2312" w:eastAsia="仿宋_GB2312" w:cs="仿宋" w:hint="eastAsia"/>
          <w:b/>
          <w:sz w:val="28"/>
          <w:szCs w:val="28"/>
        </w:rPr>
        <w:t>第</w:t>
      </w:r>
      <w:r w:rsidR="00C8160D" w:rsidRPr="002234ED">
        <w:rPr>
          <w:rFonts w:ascii="仿宋_GB2312" w:eastAsia="仿宋_GB2312" w:cs="仿宋" w:hint="eastAsia"/>
          <w:b/>
          <w:sz w:val="28"/>
          <w:szCs w:val="28"/>
        </w:rPr>
        <w:t>五</w:t>
      </w:r>
      <w:r w:rsidRPr="002234ED">
        <w:rPr>
          <w:rFonts w:ascii="仿宋_GB2312" w:eastAsia="仿宋_GB2312" w:cs="仿宋" w:hint="eastAsia"/>
          <w:b/>
          <w:sz w:val="28"/>
          <w:szCs w:val="28"/>
        </w:rPr>
        <w:t>条</w:t>
      </w:r>
      <w:r w:rsidRPr="002234ED">
        <w:rPr>
          <w:rFonts w:ascii="仿宋_GB2312" w:eastAsia="仿宋_GB2312" w:cs="仿宋" w:hint="eastAsia"/>
          <w:sz w:val="28"/>
          <w:szCs w:val="28"/>
        </w:rPr>
        <w:t xml:space="preserve"> </w:t>
      </w:r>
      <w:r w:rsidR="009232F3" w:rsidRPr="002234ED">
        <w:rPr>
          <w:rFonts w:ascii="仿宋_GB2312" w:eastAsia="仿宋_GB2312" w:hint="eastAsia"/>
          <w:sz w:val="28"/>
          <w:szCs w:val="28"/>
        </w:rPr>
        <w:t>联合</w:t>
      </w:r>
      <w:r w:rsidRPr="002234ED">
        <w:rPr>
          <w:rFonts w:ascii="仿宋_GB2312" w:eastAsia="仿宋_GB2312" w:cs="仿宋" w:hint="eastAsia"/>
          <w:sz w:val="28"/>
          <w:szCs w:val="28"/>
        </w:rPr>
        <w:t>培养研究生的学科由</w:t>
      </w:r>
      <w:r w:rsidRPr="002234ED">
        <w:rPr>
          <w:rFonts w:ascii="仿宋_GB2312" w:eastAsia="仿宋_GB2312" w:cs="仿宋" w:hint="eastAsia"/>
          <w:color w:val="000000"/>
          <w:kern w:val="0"/>
          <w:sz w:val="28"/>
          <w:szCs w:val="28"/>
        </w:rPr>
        <w:t>双方</w:t>
      </w:r>
      <w:r w:rsidR="00CA22F9" w:rsidRPr="002234ED">
        <w:rPr>
          <w:rFonts w:ascii="仿宋_GB2312" w:eastAsia="仿宋_GB2312" w:cs="仿宋" w:hint="eastAsia"/>
          <w:color w:val="000000"/>
          <w:kern w:val="0"/>
          <w:sz w:val="28"/>
          <w:szCs w:val="28"/>
        </w:rPr>
        <w:t>单位的</w:t>
      </w:r>
      <w:r w:rsidRPr="002234ED">
        <w:rPr>
          <w:rFonts w:ascii="仿宋_GB2312" w:eastAsia="仿宋_GB2312" w:cs="仿宋" w:hint="eastAsia"/>
          <w:color w:val="000000"/>
          <w:kern w:val="0"/>
          <w:sz w:val="28"/>
          <w:szCs w:val="28"/>
        </w:rPr>
        <w:t>相关</w:t>
      </w:r>
      <w:r w:rsidR="0079295B" w:rsidRPr="002234ED">
        <w:rPr>
          <w:rFonts w:ascii="仿宋_GB2312" w:eastAsia="仿宋_GB2312" w:cs="仿宋" w:hint="eastAsia"/>
          <w:color w:val="000000"/>
          <w:kern w:val="0"/>
          <w:sz w:val="28"/>
          <w:szCs w:val="28"/>
        </w:rPr>
        <w:t>学</w:t>
      </w:r>
      <w:r w:rsidRPr="002234ED">
        <w:rPr>
          <w:rFonts w:ascii="仿宋_GB2312" w:eastAsia="仿宋_GB2312" w:cs="仿宋" w:hint="eastAsia"/>
          <w:color w:val="000000"/>
          <w:kern w:val="0"/>
          <w:sz w:val="28"/>
          <w:szCs w:val="28"/>
        </w:rPr>
        <w:t>院、学科协商后确定，联合培养</w:t>
      </w:r>
      <w:r w:rsidR="002B4368" w:rsidRPr="002234ED">
        <w:rPr>
          <w:rFonts w:ascii="仿宋_GB2312" w:eastAsia="仿宋_GB2312" w:cs="仿宋" w:hint="eastAsia"/>
          <w:color w:val="000000"/>
          <w:kern w:val="0"/>
          <w:sz w:val="28"/>
          <w:szCs w:val="28"/>
        </w:rPr>
        <w:t>单位原则上应是985、211高校或科研院所的</w:t>
      </w:r>
      <w:r w:rsidRPr="002234ED">
        <w:rPr>
          <w:rFonts w:ascii="仿宋_GB2312" w:eastAsia="仿宋_GB2312" w:cs="仿宋" w:hint="eastAsia"/>
          <w:color w:val="000000"/>
          <w:kern w:val="0"/>
          <w:sz w:val="28"/>
          <w:szCs w:val="28"/>
        </w:rPr>
        <w:t>优</w:t>
      </w:r>
      <w:r w:rsidR="00C8160D" w:rsidRPr="002234ED">
        <w:rPr>
          <w:rFonts w:ascii="仿宋_GB2312" w:eastAsia="仿宋_GB2312" w:cs="仿宋" w:hint="eastAsia"/>
          <w:color w:val="000000"/>
          <w:kern w:val="0"/>
          <w:sz w:val="28"/>
          <w:szCs w:val="28"/>
        </w:rPr>
        <w:t>势特色学科</w:t>
      </w:r>
      <w:r w:rsidR="002B4368" w:rsidRPr="002234ED">
        <w:rPr>
          <w:rFonts w:ascii="仿宋_GB2312" w:eastAsia="仿宋_GB2312" w:cs="仿宋" w:hint="eastAsia"/>
          <w:color w:val="000000"/>
          <w:kern w:val="0"/>
          <w:sz w:val="28"/>
          <w:szCs w:val="28"/>
        </w:rPr>
        <w:t>。</w:t>
      </w:r>
    </w:p>
    <w:p w:rsidR="00C8160D" w:rsidRPr="002234ED" w:rsidRDefault="00F03CFE" w:rsidP="0078030F">
      <w:pPr>
        <w:spacing w:line="500" w:lineRule="exact"/>
        <w:rPr>
          <w:rFonts w:ascii="仿宋_GB2312" w:eastAsia="仿宋_GB2312" w:cs="仿宋"/>
          <w:sz w:val="28"/>
          <w:szCs w:val="28"/>
        </w:rPr>
      </w:pPr>
      <w:r w:rsidRPr="002234ED">
        <w:rPr>
          <w:rFonts w:ascii="仿宋_GB2312" w:eastAsia="仿宋_GB2312" w:cs="仿宋" w:hint="eastAsia"/>
          <w:b/>
          <w:sz w:val="28"/>
          <w:szCs w:val="28"/>
        </w:rPr>
        <w:t>第</w:t>
      </w:r>
      <w:r w:rsidR="00C8160D" w:rsidRPr="002234ED">
        <w:rPr>
          <w:rFonts w:ascii="仿宋_GB2312" w:eastAsia="仿宋_GB2312" w:cs="仿宋" w:hint="eastAsia"/>
          <w:b/>
          <w:sz w:val="28"/>
          <w:szCs w:val="28"/>
        </w:rPr>
        <w:t>六</w:t>
      </w:r>
      <w:r w:rsidRPr="002234ED">
        <w:rPr>
          <w:rFonts w:ascii="仿宋_GB2312" w:eastAsia="仿宋_GB2312" w:cs="仿宋" w:hint="eastAsia"/>
          <w:b/>
          <w:sz w:val="28"/>
          <w:szCs w:val="28"/>
        </w:rPr>
        <w:t>条</w:t>
      </w:r>
      <w:r w:rsidRPr="002234ED">
        <w:rPr>
          <w:rFonts w:ascii="仿宋_GB2312" w:eastAsia="仿宋_GB2312" w:cs="仿宋" w:hint="eastAsia"/>
          <w:sz w:val="28"/>
          <w:szCs w:val="28"/>
        </w:rPr>
        <w:t xml:space="preserve"> 联合培养</w:t>
      </w:r>
      <w:r w:rsidR="00C8160D" w:rsidRPr="002234ED">
        <w:rPr>
          <w:rFonts w:ascii="仿宋_GB2312" w:eastAsia="仿宋_GB2312" w:cs="仿宋" w:hint="eastAsia"/>
          <w:sz w:val="28"/>
          <w:szCs w:val="28"/>
        </w:rPr>
        <w:t>单位</w:t>
      </w:r>
      <w:r w:rsidRPr="002234ED">
        <w:rPr>
          <w:rFonts w:ascii="仿宋_GB2312" w:eastAsia="仿宋_GB2312" w:cs="仿宋" w:hint="eastAsia"/>
          <w:sz w:val="28"/>
          <w:szCs w:val="28"/>
        </w:rPr>
        <w:t>应按照《吉林农业大学关于遴选</w:t>
      </w:r>
      <w:r w:rsidR="00FA5D53" w:rsidRPr="002234ED">
        <w:rPr>
          <w:rFonts w:ascii="仿宋_GB2312" w:eastAsia="仿宋_GB2312" w:cs="仿宋" w:hint="eastAsia"/>
          <w:sz w:val="28"/>
          <w:szCs w:val="28"/>
        </w:rPr>
        <w:t>研究生</w:t>
      </w:r>
      <w:r w:rsidRPr="002234ED">
        <w:rPr>
          <w:rFonts w:ascii="仿宋_GB2312" w:eastAsia="仿宋_GB2312" w:cs="仿宋" w:hint="eastAsia"/>
          <w:sz w:val="28"/>
          <w:szCs w:val="28"/>
        </w:rPr>
        <w:t>指导教师条例》等相关文件</w:t>
      </w:r>
      <w:r w:rsidR="00C8160D" w:rsidRPr="002234ED">
        <w:rPr>
          <w:rFonts w:ascii="仿宋_GB2312" w:eastAsia="仿宋_GB2312" w:cs="仿宋" w:hint="eastAsia"/>
          <w:sz w:val="28"/>
          <w:szCs w:val="28"/>
        </w:rPr>
        <w:t>选聘</w:t>
      </w:r>
      <w:r w:rsidR="009232F3" w:rsidRPr="002234ED">
        <w:rPr>
          <w:rFonts w:ascii="仿宋_GB2312" w:eastAsia="仿宋_GB2312" w:cs="仿宋" w:hint="eastAsia"/>
          <w:sz w:val="28"/>
          <w:szCs w:val="28"/>
        </w:rPr>
        <w:t>优秀</w:t>
      </w:r>
      <w:r w:rsidR="00C8160D" w:rsidRPr="002234ED">
        <w:rPr>
          <w:rFonts w:ascii="仿宋_GB2312" w:eastAsia="仿宋_GB2312" w:cs="仿宋" w:hint="eastAsia"/>
          <w:sz w:val="28"/>
          <w:szCs w:val="28"/>
        </w:rPr>
        <w:t>教师作为联合培养</w:t>
      </w:r>
      <w:r w:rsidR="008C61C3" w:rsidRPr="002234ED">
        <w:rPr>
          <w:rFonts w:ascii="仿宋_GB2312" w:eastAsia="仿宋_GB2312" w:cs="仿宋" w:hint="eastAsia"/>
          <w:sz w:val="28"/>
          <w:szCs w:val="28"/>
        </w:rPr>
        <w:t>研究生</w:t>
      </w:r>
      <w:r w:rsidR="00C8160D" w:rsidRPr="002234ED">
        <w:rPr>
          <w:rFonts w:ascii="仿宋_GB2312" w:eastAsia="仿宋_GB2312" w:cs="仿宋" w:hint="eastAsia"/>
          <w:sz w:val="28"/>
          <w:szCs w:val="28"/>
        </w:rPr>
        <w:t>导师，我校</w:t>
      </w:r>
      <w:r w:rsidR="002B4368" w:rsidRPr="002234ED">
        <w:rPr>
          <w:rFonts w:ascii="仿宋_GB2312" w:eastAsia="仿宋_GB2312" w:cs="仿宋" w:hint="eastAsia"/>
          <w:sz w:val="28"/>
          <w:szCs w:val="28"/>
        </w:rPr>
        <w:t>每年</w:t>
      </w:r>
      <w:r w:rsidR="00C8160D" w:rsidRPr="002234ED">
        <w:rPr>
          <w:rFonts w:ascii="仿宋_GB2312" w:eastAsia="仿宋_GB2312" w:cs="仿宋" w:hint="eastAsia"/>
          <w:sz w:val="28"/>
          <w:szCs w:val="28"/>
        </w:rPr>
        <w:t>对导师招生资格</w:t>
      </w:r>
      <w:r w:rsidR="008C61C3" w:rsidRPr="002234ED">
        <w:rPr>
          <w:rFonts w:ascii="仿宋_GB2312" w:eastAsia="仿宋_GB2312" w:cs="仿宋" w:hint="eastAsia"/>
          <w:sz w:val="28"/>
          <w:szCs w:val="28"/>
        </w:rPr>
        <w:t>进行</w:t>
      </w:r>
      <w:r w:rsidR="00C8160D" w:rsidRPr="002234ED">
        <w:rPr>
          <w:rFonts w:ascii="仿宋_GB2312" w:eastAsia="仿宋_GB2312" w:cs="仿宋" w:hint="eastAsia"/>
          <w:sz w:val="28"/>
          <w:szCs w:val="28"/>
        </w:rPr>
        <w:t>认定</w:t>
      </w:r>
      <w:r w:rsidR="008C61C3" w:rsidRPr="002234ED">
        <w:rPr>
          <w:rFonts w:ascii="仿宋_GB2312" w:eastAsia="仿宋_GB2312" w:cs="仿宋" w:hint="eastAsia"/>
          <w:sz w:val="28"/>
          <w:szCs w:val="28"/>
        </w:rPr>
        <w:t>，</w:t>
      </w:r>
      <w:r w:rsidR="00C8160D" w:rsidRPr="002234ED">
        <w:rPr>
          <w:rFonts w:ascii="仿宋_GB2312" w:eastAsia="仿宋_GB2312" w:cs="仿宋" w:hint="eastAsia"/>
          <w:sz w:val="28"/>
          <w:szCs w:val="28"/>
        </w:rPr>
        <w:t>联合培养单位负责将导师</w:t>
      </w:r>
      <w:r w:rsidR="002B4368" w:rsidRPr="002234ED">
        <w:rPr>
          <w:rFonts w:ascii="仿宋_GB2312" w:eastAsia="仿宋_GB2312" w:cs="仿宋" w:hint="eastAsia"/>
          <w:sz w:val="28"/>
          <w:szCs w:val="28"/>
        </w:rPr>
        <w:t>招生</w:t>
      </w:r>
      <w:r w:rsidR="00C8160D" w:rsidRPr="002234ED">
        <w:rPr>
          <w:rFonts w:ascii="仿宋_GB2312" w:eastAsia="仿宋_GB2312" w:cs="仿宋" w:hint="eastAsia"/>
          <w:sz w:val="28"/>
          <w:szCs w:val="28"/>
        </w:rPr>
        <w:t>情况报我校相关学院备案。</w:t>
      </w:r>
    </w:p>
    <w:p w:rsidR="00001149" w:rsidRPr="002234ED" w:rsidRDefault="00C8160D" w:rsidP="0078030F">
      <w:pPr>
        <w:spacing w:line="500" w:lineRule="exact"/>
        <w:rPr>
          <w:rFonts w:ascii="仿宋_GB2312" w:eastAsia="仿宋_GB2312"/>
          <w:sz w:val="28"/>
          <w:szCs w:val="28"/>
        </w:rPr>
      </w:pPr>
      <w:r w:rsidRPr="002234ED">
        <w:rPr>
          <w:rFonts w:ascii="仿宋_GB2312" w:eastAsia="仿宋_GB2312" w:hint="eastAsia"/>
          <w:b/>
          <w:sz w:val="28"/>
          <w:szCs w:val="28"/>
        </w:rPr>
        <w:t>第七条</w:t>
      </w:r>
      <w:r w:rsidRPr="002234ED">
        <w:rPr>
          <w:rFonts w:ascii="仿宋_GB2312" w:eastAsia="仿宋_GB2312" w:hint="eastAsia"/>
          <w:sz w:val="28"/>
          <w:szCs w:val="28"/>
        </w:rPr>
        <w:t xml:space="preserve"> 联合培养</w:t>
      </w:r>
      <w:r w:rsidR="00FA5D53" w:rsidRPr="002234ED">
        <w:rPr>
          <w:rFonts w:ascii="仿宋_GB2312" w:eastAsia="仿宋_GB2312" w:hint="eastAsia"/>
          <w:sz w:val="28"/>
          <w:szCs w:val="28"/>
        </w:rPr>
        <w:t>研究生</w:t>
      </w:r>
      <w:r w:rsidRPr="002234ED">
        <w:rPr>
          <w:rFonts w:ascii="仿宋_GB2312" w:eastAsia="仿宋_GB2312" w:hint="eastAsia"/>
          <w:sz w:val="28"/>
          <w:szCs w:val="28"/>
        </w:rPr>
        <w:t>实行双导师负责制，我校导师负责课程学习</w:t>
      </w:r>
      <w:r w:rsidRPr="002234ED">
        <w:rPr>
          <w:rFonts w:ascii="仿宋_GB2312" w:eastAsia="仿宋_GB2312" w:hint="eastAsia"/>
          <w:sz w:val="28"/>
          <w:szCs w:val="28"/>
        </w:rPr>
        <w:lastRenderedPageBreak/>
        <w:t>阶段的相关指导工作，联合培养单位导师负责学位论文的全过程指导工作，个人培养计划由双方导师</w:t>
      </w:r>
      <w:r w:rsidR="00AA6272" w:rsidRPr="002234ED">
        <w:rPr>
          <w:rFonts w:ascii="仿宋_GB2312" w:eastAsia="仿宋_GB2312" w:hint="eastAsia"/>
          <w:sz w:val="28"/>
          <w:szCs w:val="28"/>
        </w:rPr>
        <w:t>协</w:t>
      </w:r>
      <w:r w:rsidRPr="002234ED">
        <w:rPr>
          <w:rFonts w:ascii="仿宋_GB2312" w:eastAsia="仿宋_GB2312" w:hint="eastAsia"/>
          <w:sz w:val="28"/>
          <w:szCs w:val="28"/>
        </w:rPr>
        <w:t>商</w:t>
      </w:r>
      <w:r w:rsidR="00AA6272" w:rsidRPr="002234ED">
        <w:rPr>
          <w:rFonts w:ascii="仿宋_GB2312" w:eastAsia="仿宋_GB2312" w:hint="eastAsia"/>
          <w:sz w:val="28"/>
          <w:szCs w:val="28"/>
        </w:rPr>
        <w:t>确</w:t>
      </w:r>
      <w:r w:rsidRPr="002234ED">
        <w:rPr>
          <w:rFonts w:ascii="仿宋_GB2312" w:eastAsia="仿宋_GB2312" w:hint="eastAsia"/>
          <w:sz w:val="28"/>
          <w:szCs w:val="28"/>
        </w:rPr>
        <w:t>定，共同完成指导任务。</w:t>
      </w:r>
    </w:p>
    <w:p w:rsidR="00EA6836" w:rsidRPr="002234ED" w:rsidRDefault="00EA6836" w:rsidP="0078030F">
      <w:pPr>
        <w:spacing w:line="500" w:lineRule="exact"/>
        <w:ind w:firstLineChars="800" w:firstLine="2249"/>
        <w:rPr>
          <w:rFonts w:ascii="仿宋_GB2312" w:eastAsia="仿宋_GB2312" w:cs="仿宋"/>
          <w:b/>
          <w:sz w:val="28"/>
          <w:szCs w:val="28"/>
        </w:rPr>
      </w:pPr>
      <w:r w:rsidRPr="002234ED">
        <w:rPr>
          <w:rFonts w:ascii="仿宋_GB2312" w:eastAsia="仿宋_GB2312" w:cs="仿宋" w:hint="eastAsia"/>
          <w:b/>
          <w:sz w:val="28"/>
          <w:szCs w:val="28"/>
        </w:rPr>
        <w:t>第三章   培养</w:t>
      </w:r>
      <w:r w:rsidR="008D486B" w:rsidRPr="002234ED">
        <w:rPr>
          <w:rFonts w:ascii="仿宋_GB2312" w:eastAsia="仿宋_GB2312" w:cs="仿宋" w:hint="eastAsia"/>
          <w:b/>
          <w:sz w:val="28"/>
          <w:szCs w:val="28"/>
        </w:rPr>
        <w:t>与</w:t>
      </w:r>
      <w:r w:rsidRPr="002234ED">
        <w:rPr>
          <w:rFonts w:ascii="仿宋_GB2312" w:eastAsia="仿宋_GB2312" w:cs="仿宋" w:hint="eastAsia"/>
          <w:b/>
          <w:sz w:val="28"/>
          <w:szCs w:val="28"/>
        </w:rPr>
        <w:t>管理</w:t>
      </w:r>
    </w:p>
    <w:p w:rsidR="00001149" w:rsidRPr="002234ED" w:rsidRDefault="00001149" w:rsidP="0078030F">
      <w:pPr>
        <w:pStyle w:val="Default"/>
        <w:spacing w:line="500" w:lineRule="exact"/>
        <w:rPr>
          <w:rFonts w:ascii="仿宋_GB2312" w:eastAsia="仿宋_GB2312" w:cs="仿宋"/>
          <w:color w:val="auto"/>
          <w:kern w:val="2"/>
          <w:sz w:val="28"/>
          <w:szCs w:val="28"/>
        </w:rPr>
      </w:pPr>
      <w:r w:rsidRPr="002234ED">
        <w:rPr>
          <w:rFonts w:ascii="仿宋_GB2312" w:eastAsia="仿宋_GB2312" w:cs="仿宋" w:hint="eastAsia"/>
          <w:b/>
          <w:color w:val="auto"/>
          <w:kern w:val="2"/>
          <w:sz w:val="28"/>
          <w:szCs w:val="28"/>
        </w:rPr>
        <w:t>第</w:t>
      </w:r>
      <w:r w:rsidR="008D486B" w:rsidRPr="002234ED">
        <w:rPr>
          <w:rFonts w:ascii="仿宋_GB2312" w:eastAsia="仿宋_GB2312" w:cs="仿宋" w:hint="eastAsia"/>
          <w:b/>
          <w:color w:val="auto"/>
          <w:kern w:val="2"/>
          <w:sz w:val="28"/>
          <w:szCs w:val="28"/>
        </w:rPr>
        <w:t>八</w:t>
      </w:r>
      <w:r w:rsidRPr="002234ED">
        <w:rPr>
          <w:rFonts w:ascii="仿宋_GB2312" w:eastAsia="仿宋_GB2312" w:cs="仿宋" w:hint="eastAsia"/>
          <w:b/>
          <w:color w:val="auto"/>
          <w:kern w:val="2"/>
          <w:sz w:val="28"/>
          <w:szCs w:val="28"/>
        </w:rPr>
        <w:t>条</w:t>
      </w:r>
      <w:r w:rsidRPr="002234ED">
        <w:rPr>
          <w:rFonts w:ascii="仿宋_GB2312" w:eastAsia="仿宋_GB2312" w:cs="仿宋"/>
          <w:color w:val="auto"/>
          <w:kern w:val="2"/>
          <w:sz w:val="28"/>
          <w:szCs w:val="28"/>
        </w:rPr>
        <w:t xml:space="preserve"> </w:t>
      </w:r>
      <w:r w:rsidRPr="002234ED">
        <w:rPr>
          <w:rFonts w:ascii="仿宋_GB2312" w:eastAsia="仿宋_GB2312" w:cs="仿宋" w:hint="eastAsia"/>
          <w:color w:val="auto"/>
          <w:kern w:val="2"/>
          <w:sz w:val="28"/>
          <w:szCs w:val="28"/>
        </w:rPr>
        <w:t>研究生在联合培养期间应遵守</w:t>
      </w:r>
      <w:r w:rsidR="00046B6F" w:rsidRPr="002234ED">
        <w:rPr>
          <w:rFonts w:ascii="仿宋_GB2312" w:eastAsia="仿宋_GB2312" w:cs="仿宋" w:hint="eastAsia"/>
          <w:color w:val="auto"/>
          <w:kern w:val="2"/>
          <w:sz w:val="28"/>
          <w:szCs w:val="28"/>
        </w:rPr>
        <w:t>双方</w:t>
      </w:r>
      <w:r w:rsidR="003F6C6A" w:rsidRPr="002234ED">
        <w:rPr>
          <w:rFonts w:ascii="仿宋_GB2312" w:eastAsia="仿宋_GB2312" w:cs="仿宋" w:hint="eastAsia"/>
          <w:color w:val="auto"/>
          <w:kern w:val="2"/>
          <w:sz w:val="28"/>
          <w:szCs w:val="28"/>
        </w:rPr>
        <w:t>单位</w:t>
      </w:r>
      <w:r w:rsidRPr="002234ED">
        <w:rPr>
          <w:rFonts w:ascii="仿宋_GB2312" w:eastAsia="仿宋_GB2312" w:cs="仿宋" w:hint="eastAsia"/>
          <w:color w:val="auto"/>
          <w:kern w:val="2"/>
          <w:sz w:val="28"/>
          <w:szCs w:val="28"/>
        </w:rPr>
        <w:t>的</w:t>
      </w:r>
      <w:r w:rsidR="000D3441" w:rsidRPr="002234ED">
        <w:rPr>
          <w:rFonts w:ascii="仿宋_GB2312" w:eastAsia="仿宋_GB2312" w:cs="仿宋" w:hint="eastAsia"/>
          <w:color w:val="auto"/>
          <w:kern w:val="2"/>
          <w:sz w:val="28"/>
          <w:szCs w:val="28"/>
        </w:rPr>
        <w:t>相关</w:t>
      </w:r>
      <w:r w:rsidRPr="002234ED">
        <w:rPr>
          <w:rFonts w:ascii="仿宋_GB2312" w:eastAsia="仿宋_GB2312" w:cs="仿宋" w:hint="eastAsia"/>
          <w:color w:val="auto"/>
          <w:kern w:val="2"/>
          <w:sz w:val="28"/>
          <w:szCs w:val="28"/>
        </w:rPr>
        <w:t>管理规定和规章制度。</w:t>
      </w:r>
    </w:p>
    <w:p w:rsidR="00001149" w:rsidRPr="002234ED" w:rsidRDefault="00001149" w:rsidP="0078030F">
      <w:pPr>
        <w:pStyle w:val="Default"/>
        <w:spacing w:line="500" w:lineRule="exact"/>
        <w:rPr>
          <w:rFonts w:ascii="仿宋_GB2312" w:eastAsia="仿宋_GB2312" w:cs="仿宋"/>
          <w:color w:val="auto"/>
          <w:kern w:val="2"/>
          <w:sz w:val="28"/>
          <w:szCs w:val="28"/>
        </w:rPr>
      </w:pPr>
      <w:r w:rsidRPr="002234ED">
        <w:rPr>
          <w:rFonts w:ascii="仿宋_GB2312" w:eastAsia="仿宋_GB2312" w:cs="仿宋" w:hint="eastAsia"/>
          <w:b/>
          <w:color w:val="auto"/>
          <w:kern w:val="2"/>
          <w:sz w:val="28"/>
          <w:szCs w:val="28"/>
        </w:rPr>
        <w:t>第</w:t>
      </w:r>
      <w:r w:rsidR="008D486B" w:rsidRPr="002234ED">
        <w:rPr>
          <w:rFonts w:ascii="仿宋_GB2312" w:eastAsia="仿宋_GB2312" w:cs="仿宋" w:hint="eastAsia"/>
          <w:b/>
          <w:color w:val="auto"/>
          <w:kern w:val="2"/>
          <w:sz w:val="28"/>
          <w:szCs w:val="28"/>
        </w:rPr>
        <w:t>九</w:t>
      </w:r>
      <w:r w:rsidRPr="002234ED">
        <w:rPr>
          <w:rFonts w:ascii="仿宋_GB2312" w:eastAsia="仿宋_GB2312" w:cs="仿宋" w:hint="eastAsia"/>
          <w:b/>
          <w:color w:val="auto"/>
          <w:kern w:val="2"/>
          <w:sz w:val="28"/>
          <w:szCs w:val="28"/>
        </w:rPr>
        <w:t>条</w:t>
      </w:r>
      <w:r w:rsidRPr="002234ED">
        <w:rPr>
          <w:rFonts w:ascii="仿宋_GB2312" w:eastAsia="仿宋_GB2312" w:cs="仿宋"/>
          <w:color w:val="auto"/>
          <w:kern w:val="2"/>
          <w:sz w:val="28"/>
          <w:szCs w:val="28"/>
        </w:rPr>
        <w:t xml:space="preserve"> </w:t>
      </w:r>
      <w:r w:rsidRPr="002234ED">
        <w:rPr>
          <w:rFonts w:ascii="仿宋_GB2312" w:eastAsia="仿宋_GB2312" w:cs="仿宋" w:hint="eastAsia"/>
          <w:color w:val="auto"/>
          <w:kern w:val="2"/>
          <w:sz w:val="28"/>
          <w:szCs w:val="28"/>
        </w:rPr>
        <w:t>联合培养研究生应在我校完成培养方案规定的课程学习</w:t>
      </w:r>
      <w:r w:rsidR="000D3441" w:rsidRPr="002234ED">
        <w:rPr>
          <w:rFonts w:ascii="仿宋_GB2312" w:eastAsia="仿宋_GB2312" w:cs="仿宋" w:hint="eastAsia"/>
          <w:color w:val="auto"/>
          <w:kern w:val="2"/>
          <w:sz w:val="28"/>
          <w:szCs w:val="28"/>
        </w:rPr>
        <w:t>任务及开题</w:t>
      </w:r>
      <w:r w:rsidR="003F6C6A" w:rsidRPr="002234ED">
        <w:rPr>
          <w:rFonts w:ascii="仿宋_GB2312" w:eastAsia="仿宋_GB2312" w:cs="仿宋" w:hint="eastAsia"/>
          <w:color w:val="auto"/>
          <w:kern w:val="2"/>
          <w:sz w:val="28"/>
          <w:szCs w:val="28"/>
        </w:rPr>
        <w:t>报告、</w:t>
      </w:r>
      <w:r w:rsidR="000D3441" w:rsidRPr="002234ED">
        <w:rPr>
          <w:rFonts w:ascii="仿宋_GB2312" w:eastAsia="仿宋_GB2312" w:cs="仿宋" w:hint="eastAsia"/>
          <w:color w:val="auto"/>
          <w:kern w:val="2"/>
          <w:sz w:val="28"/>
          <w:szCs w:val="28"/>
        </w:rPr>
        <w:t>中期考核等重要培养环节。</w:t>
      </w:r>
      <w:r w:rsidRPr="002234ED">
        <w:rPr>
          <w:rFonts w:ascii="仿宋_GB2312" w:eastAsia="仿宋_GB2312" w:cs="仿宋"/>
          <w:color w:val="auto"/>
          <w:kern w:val="2"/>
          <w:sz w:val="28"/>
          <w:szCs w:val="28"/>
        </w:rPr>
        <w:t xml:space="preserve"> </w:t>
      </w:r>
    </w:p>
    <w:p w:rsidR="008D486B" w:rsidRPr="002234ED" w:rsidRDefault="008D486B" w:rsidP="0078030F">
      <w:pPr>
        <w:spacing w:line="500" w:lineRule="exact"/>
        <w:rPr>
          <w:rFonts w:ascii="仿宋_GB2312" w:eastAsia="仿宋_GB2312"/>
          <w:sz w:val="28"/>
          <w:szCs w:val="28"/>
        </w:rPr>
      </w:pPr>
      <w:r w:rsidRPr="002234ED">
        <w:rPr>
          <w:rFonts w:ascii="仿宋_GB2312" w:eastAsia="仿宋_GB2312" w:cs="仿宋" w:hint="eastAsia"/>
          <w:b/>
          <w:sz w:val="28"/>
          <w:szCs w:val="28"/>
        </w:rPr>
        <w:t>第十条</w:t>
      </w:r>
      <w:r w:rsidR="009232F3" w:rsidRPr="002234ED">
        <w:rPr>
          <w:rFonts w:ascii="仿宋_GB2312" w:eastAsia="仿宋_GB2312" w:cs="仿宋" w:hint="eastAsia"/>
          <w:sz w:val="28"/>
          <w:szCs w:val="28"/>
        </w:rPr>
        <w:t xml:space="preserve"> </w:t>
      </w:r>
      <w:r w:rsidR="009232F3" w:rsidRPr="002234ED">
        <w:rPr>
          <w:rFonts w:ascii="仿宋_GB2312" w:eastAsia="仿宋_GB2312" w:hint="eastAsia"/>
          <w:sz w:val="28"/>
          <w:szCs w:val="28"/>
        </w:rPr>
        <w:t>联合培养</w:t>
      </w:r>
      <w:r w:rsidR="009232F3" w:rsidRPr="002234ED">
        <w:rPr>
          <w:rFonts w:ascii="仿宋_GB2312" w:eastAsia="仿宋_GB2312" w:cs="仿宋" w:hint="eastAsia"/>
          <w:sz w:val="28"/>
          <w:szCs w:val="28"/>
        </w:rPr>
        <w:t>研究生</w:t>
      </w:r>
      <w:r w:rsidRPr="002234ED">
        <w:rPr>
          <w:rFonts w:ascii="仿宋_GB2312" w:eastAsia="仿宋_GB2312" w:cs="仿宋" w:hint="eastAsia"/>
          <w:sz w:val="28"/>
          <w:szCs w:val="28"/>
        </w:rPr>
        <w:t>按相关</w:t>
      </w:r>
      <w:r w:rsidR="004070E5" w:rsidRPr="002234ED">
        <w:rPr>
          <w:rFonts w:ascii="仿宋_GB2312" w:eastAsia="仿宋_GB2312" w:cs="仿宋" w:hint="eastAsia"/>
          <w:sz w:val="28"/>
          <w:szCs w:val="28"/>
        </w:rPr>
        <w:t>管理</w:t>
      </w:r>
      <w:r w:rsidRPr="002234ED">
        <w:rPr>
          <w:rFonts w:ascii="仿宋_GB2312" w:eastAsia="仿宋_GB2312" w:cs="仿宋" w:hint="eastAsia"/>
          <w:sz w:val="28"/>
          <w:szCs w:val="28"/>
        </w:rPr>
        <w:t>规定享有</w:t>
      </w:r>
      <w:r w:rsidR="009232F3" w:rsidRPr="002234ED">
        <w:rPr>
          <w:rFonts w:ascii="仿宋_GB2312" w:eastAsia="仿宋_GB2312" w:cs="仿宋" w:hint="eastAsia"/>
          <w:sz w:val="28"/>
          <w:szCs w:val="28"/>
        </w:rPr>
        <w:t>我校奖助政策</w:t>
      </w:r>
      <w:r w:rsidR="004070E5" w:rsidRPr="002234ED">
        <w:rPr>
          <w:rFonts w:ascii="仿宋_GB2312" w:eastAsia="仿宋_GB2312" w:cs="仿宋" w:hint="eastAsia"/>
          <w:sz w:val="28"/>
          <w:szCs w:val="28"/>
        </w:rPr>
        <w:t>，鼓励</w:t>
      </w:r>
      <w:r w:rsidR="000751C2" w:rsidRPr="002234ED">
        <w:rPr>
          <w:rFonts w:ascii="仿宋_GB2312" w:eastAsia="仿宋_GB2312" w:cs="仿宋" w:hint="eastAsia"/>
          <w:sz w:val="28"/>
          <w:szCs w:val="28"/>
        </w:rPr>
        <w:t>对方</w:t>
      </w:r>
      <w:r w:rsidR="004070E5" w:rsidRPr="002234ED">
        <w:rPr>
          <w:rFonts w:ascii="仿宋_GB2312" w:eastAsia="仿宋_GB2312" w:cs="仿宋" w:hint="eastAsia"/>
          <w:sz w:val="28"/>
          <w:szCs w:val="28"/>
        </w:rPr>
        <w:t>单位</w:t>
      </w:r>
      <w:r w:rsidR="000751C2" w:rsidRPr="002234ED">
        <w:rPr>
          <w:rFonts w:ascii="仿宋_GB2312" w:eastAsia="仿宋_GB2312" w:cs="仿宋" w:hint="eastAsia"/>
          <w:sz w:val="28"/>
          <w:szCs w:val="28"/>
        </w:rPr>
        <w:t>制定办法奖助联合培养研究生</w:t>
      </w:r>
      <w:r w:rsidR="009232F3" w:rsidRPr="002234ED">
        <w:rPr>
          <w:rFonts w:ascii="仿宋_GB2312" w:eastAsia="仿宋_GB2312" w:cs="仿宋" w:hint="eastAsia"/>
          <w:sz w:val="28"/>
          <w:szCs w:val="28"/>
        </w:rPr>
        <w:t>。</w:t>
      </w:r>
    </w:p>
    <w:p w:rsidR="009B3296" w:rsidRPr="002234ED" w:rsidRDefault="008D486B" w:rsidP="0078030F">
      <w:pPr>
        <w:spacing w:line="500" w:lineRule="exact"/>
        <w:rPr>
          <w:rFonts w:ascii="仿宋_GB2312" w:eastAsia="仿宋_GB2312" w:cs="仿宋"/>
          <w:sz w:val="28"/>
          <w:szCs w:val="28"/>
        </w:rPr>
      </w:pPr>
      <w:r w:rsidRPr="002234ED">
        <w:rPr>
          <w:rFonts w:ascii="仿宋_GB2312" w:eastAsia="仿宋_GB2312" w:cs="仿宋" w:hint="eastAsia"/>
          <w:b/>
          <w:sz w:val="28"/>
          <w:szCs w:val="28"/>
        </w:rPr>
        <w:t>第十</w:t>
      </w:r>
      <w:r w:rsidR="000751C2" w:rsidRPr="002234ED">
        <w:rPr>
          <w:rFonts w:ascii="仿宋_GB2312" w:eastAsia="仿宋_GB2312" w:cs="仿宋" w:hint="eastAsia"/>
          <w:b/>
          <w:sz w:val="28"/>
          <w:szCs w:val="28"/>
        </w:rPr>
        <w:t>一</w:t>
      </w:r>
      <w:r w:rsidRPr="002234ED">
        <w:rPr>
          <w:rFonts w:ascii="仿宋_GB2312" w:eastAsia="仿宋_GB2312" w:cs="仿宋" w:hint="eastAsia"/>
          <w:b/>
          <w:sz w:val="28"/>
          <w:szCs w:val="28"/>
        </w:rPr>
        <w:t>条</w:t>
      </w:r>
      <w:r w:rsidR="000D3441" w:rsidRPr="002234ED">
        <w:rPr>
          <w:rFonts w:ascii="仿宋_GB2312" w:eastAsia="仿宋_GB2312" w:cs="仿宋" w:hint="eastAsia"/>
          <w:b/>
          <w:sz w:val="28"/>
          <w:szCs w:val="28"/>
        </w:rPr>
        <w:t xml:space="preserve"> </w:t>
      </w:r>
      <w:r w:rsidR="000D3441" w:rsidRPr="002234ED">
        <w:rPr>
          <w:rFonts w:ascii="仿宋_GB2312" w:eastAsia="仿宋_GB2312" w:cs="仿宋" w:hint="eastAsia"/>
          <w:sz w:val="28"/>
          <w:szCs w:val="28"/>
        </w:rPr>
        <w:t>联合培养</w:t>
      </w:r>
      <w:r w:rsidRPr="002234ED">
        <w:rPr>
          <w:rFonts w:ascii="仿宋_GB2312" w:eastAsia="仿宋_GB2312" w:cs="仿宋" w:hint="eastAsia"/>
          <w:sz w:val="28"/>
          <w:szCs w:val="28"/>
        </w:rPr>
        <w:t>单位要倡导</w:t>
      </w:r>
      <w:r w:rsidR="00FA5D53" w:rsidRPr="002234ED">
        <w:rPr>
          <w:rFonts w:ascii="仿宋_GB2312" w:eastAsia="仿宋_GB2312" w:cs="仿宋" w:hint="eastAsia"/>
          <w:sz w:val="28"/>
          <w:szCs w:val="28"/>
        </w:rPr>
        <w:t>研究生</w:t>
      </w:r>
      <w:r w:rsidRPr="002234ED">
        <w:rPr>
          <w:rFonts w:ascii="仿宋_GB2312" w:eastAsia="仿宋_GB2312" w:cs="仿宋" w:hint="eastAsia"/>
          <w:sz w:val="28"/>
          <w:szCs w:val="28"/>
        </w:rPr>
        <w:t>自愿参加医疗保险，投保的研究生如有重大疾病或意外发生时，按投保协议执行</w:t>
      </w:r>
      <w:r w:rsidR="00D312E8" w:rsidRPr="002234ED">
        <w:rPr>
          <w:rFonts w:ascii="仿宋_GB2312" w:eastAsia="仿宋_GB2312" w:cs="仿宋" w:hint="eastAsia"/>
          <w:sz w:val="28"/>
          <w:szCs w:val="28"/>
        </w:rPr>
        <w:t>，</w:t>
      </w:r>
      <w:r w:rsidRPr="002234ED">
        <w:rPr>
          <w:rFonts w:ascii="仿宋_GB2312" w:eastAsia="仿宋_GB2312" w:cs="仿宋" w:hint="eastAsia"/>
          <w:sz w:val="28"/>
          <w:szCs w:val="28"/>
        </w:rPr>
        <w:t>并由</w:t>
      </w:r>
      <w:r w:rsidR="000D3441" w:rsidRPr="002234ED">
        <w:rPr>
          <w:rFonts w:ascii="仿宋_GB2312" w:eastAsia="仿宋_GB2312" w:cs="仿宋" w:hint="eastAsia"/>
          <w:sz w:val="28"/>
          <w:szCs w:val="28"/>
        </w:rPr>
        <w:t>所在学习地的</w:t>
      </w:r>
      <w:r w:rsidRPr="002234ED">
        <w:rPr>
          <w:rFonts w:ascii="仿宋_GB2312" w:eastAsia="仿宋_GB2312" w:cs="仿宋" w:hint="eastAsia"/>
          <w:sz w:val="28"/>
          <w:szCs w:val="28"/>
        </w:rPr>
        <w:t>管理部门负责处理。</w:t>
      </w:r>
    </w:p>
    <w:p w:rsidR="00EA6836" w:rsidRPr="002234ED" w:rsidRDefault="00EA6836" w:rsidP="0078030F">
      <w:pPr>
        <w:spacing w:line="500" w:lineRule="exact"/>
        <w:ind w:firstLineChars="800" w:firstLine="2249"/>
        <w:rPr>
          <w:rFonts w:ascii="仿宋_GB2312" w:eastAsia="仿宋_GB2312" w:cs="仿宋"/>
          <w:b/>
          <w:sz w:val="28"/>
          <w:szCs w:val="28"/>
        </w:rPr>
      </w:pPr>
      <w:bookmarkStart w:id="0" w:name="_GoBack"/>
      <w:bookmarkEnd w:id="0"/>
      <w:r w:rsidRPr="002234ED">
        <w:rPr>
          <w:rFonts w:ascii="仿宋_GB2312" w:eastAsia="仿宋_GB2312" w:cs="仿宋" w:hint="eastAsia"/>
          <w:b/>
          <w:sz w:val="28"/>
          <w:szCs w:val="28"/>
        </w:rPr>
        <w:t>第</w:t>
      </w:r>
      <w:r w:rsidR="008D486B" w:rsidRPr="002234ED">
        <w:rPr>
          <w:rFonts w:ascii="仿宋_GB2312" w:eastAsia="仿宋_GB2312" w:cs="仿宋" w:hint="eastAsia"/>
          <w:b/>
          <w:sz w:val="28"/>
          <w:szCs w:val="28"/>
        </w:rPr>
        <w:t>四</w:t>
      </w:r>
      <w:r w:rsidRPr="002234ED">
        <w:rPr>
          <w:rFonts w:ascii="仿宋_GB2312" w:eastAsia="仿宋_GB2312" w:cs="仿宋" w:hint="eastAsia"/>
          <w:b/>
          <w:sz w:val="28"/>
          <w:szCs w:val="28"/>
        </w:rPr>
        <w:t xml:space="preserve">章 </w:t>
      </w:r>
      <w:r w:rsidR="0078030F">
        <w:rPr>
          <w:rFonts w:ascii="仿宋_GB2312" w:eastAsia="仿宋_GB2312" w:cs="仿宋" w:hint="eastAsia"/>
          <w:b/>
          <w:sz w:val="28"/>
          <w:szCs w:val="28"/>
        </w:rPr>
        <w:t xml:space="preserve"> </w:t>
      </w:r>
      <w:r w:rsidRPr="002234ED">
        <w:rPr>
          <w:rFonts w:ascii="仿宋_GB2312" w:eastAsia="仿宋_GB2312" w:cs="仿宋" w:hint="eastAsia"/>
          <w:b/>
          <w:sz w:val="28"/>
          <w:szCs w:val="28"/>
        </w:rPr>
        <w:t xml:space="preserve"> </w:t>
      </w:r>
      <w:r w:rsidR="00CF69D4" w:rsidRPr="002234ED">
        <w:rPr>
          <w:rFonts w:ascii="仿宋_GB2312" w:eastAsia="仿宋_GB2312" w:cs="仿宋" w:hint="eastAsia"/>
          <w:b/>
          <w:sz w:val="28"/>
          <w:szCs w:val="28"/>
        </w:rPr>
        <w:t>学位授予</w:t>
      </w:r>
    </w:p>
    <w:p w:rsidR="006B4179" w:rsidRPr="002234ED" w:rsidRDefault="008D486B" w:rsidP="0078030F">
      <w:pPr>
        <w:spacing w:line="500" w:lineRule="exact"/>
        <w:rPr>
          <w:rFonts w:ascii="宋体" w:hAnsi="宋体" w:cs="宋体"/>
          <w:kern w:val="0"/>
          <w:sz w:val="28"/>
          <w:szCs w:val="28"/>
        </w:rPr>
      </w:pPr>
      <w:r w:rsidRPr="002234ED">
        <w:rPr>
          <w:rFonts w:ascii="仿宋_GB2312" w:eastAsia="仿宋_GB2312" w:cs="仿宋" w:hint="eastAsia"/>
          <w:b/>
          <w:sz w:val="28"/>
          <w:szCs w:val="28"/>
        </w:rPr>
        <w:t>第十</w:t>
      </w:r>
      <w:r w:rsidR="000751C2" w:rsidRPr="002234ED">
        <w:rPr>
          <w:rFonts w:ascii="仿宋_GB2312" w:eastAsia="仿宋_GB2312" w:cs="仿宋" w:hint="eastAsia"/>
          <w:b/>
          <w:sz w:val="28"/>
          <w:szCs w:val="28"/>
        </w:rPr>
        <w:t>二</w:t>
      </w:r>
      <w:r w:rsidRPr="002234ED">
        <w:rPr>
          <w:rFonts w:ascii="仿宋_GB2312" w:eastAsia="仿宋_GB2312" w:cs="仿宋" w:hint="eastAsia"/>
          <w:b/>
          <w:sz w:val="28"/>
          <w:szCs w:val="28"/>
        </w:rPr>
        <w:t>条</w:t>
      </w:r>
      <w:r w:rsidR="006B4179" w:rsidRPr="002234ED">
        <w:rPr>
          <w:rFonts w:ascii="仿宋_GB2312" w:eastAsia="仿宋_GB2312" w:cs="仿宋" w:hint="eastAsia"/>
          <w:sz w:val="28"/>
          <w:szCs w:val="28"/>
        </w:rPr>
        <w:t xml:space="preserve"> </w:t>
      </w:r>
      <w:r w:rsidR="006B4179" w:rsidRPr="002234ED">
        <w:rPr>
          <w:rFonts w:ascii="仿宋_GB2312" w:eastAsia="仿宋_GB2312" w:hint="eastAsia"/>
          <w:color w:val="000000"/>
          <w:sz w:val="28"/>
          <w:szCs w:val="28"/>
        </w:rPr>
        <w:t>联合培养</w:t>
      </w:r>
      <w:r w:rsidR="00FA5D53" w:rsidRPr="002234ED">
        <w:rPr>
          <w:rFonts w:ascii="仿宋_GB2312" w:eastAsia="仿宋_GB2312" w:hint="eastAsia"/>
          <w:color w:val="000000"/>
          <w:sz w:val="28"/>
          <w:szCs w:val="28"/>
        </w:rPr>
        <w:t>研究生</w:t>
      </w:r>
      <w:r w:rsidR="006B4179" w:rsidRPr="002234ED">
        <w:rPr>
          <w:rFonts w:ascii="仿宋_GB2312" w:eastAsia="仿宋_GB2312" w:hint="eastAsia"/>
          <w:color w:val="000000"/>
          <w:sz w:val="28"/>
          <w:szCs w:val="28"/>
        </w:rPr>
        <w:t>必须符合</w:t>
      </w:r>
      <w:r w:rsidR="006B4179" w:rsidRPr="002234ED">
        <w:rPr>
          <w:rFonts w:ascii="仿宋_GB2312" w:eastAsia="仿宋_GB2312"/>
          <w:color w:val="000000"/>
          <w:sz w:val="28"/>
          <w:szCs w:val="28"/>
        </w:rPr>
        <w:t>《吉林农业大学关于研究生</w:t>
      </w:r>
      <w:r w:rsidR="009B3296" w:rsidRPr="002234ED">
        <w:rPr>
          <w:rFonts w:ascii="仿宋_GB2312" w:eastAsia="仿宋_GB2312" w:hint="eastAsia"/>
          <w:color w:val="000000"/>
          <w:sz w:val="28"/>
          <w:szCs w:val="28"/>
        </w:rPr>
        <w:t>在读学位期间发表学术论文要求</w:t>
      </w:r>
      <w:r w:rsidR="006B4179" w:rsidRPr="002234ED">
        <w:rPr>
          <w:rFonts w:ascii="仿宋_GB2312" w:eastAsia="仿宋_GB2312"/>
          <w:color w:val="000000"/>
          <w:sz w:val="28"/>
          <w:szCs w:val="28"/>
        </w:rPr>
        <w:t>的暂行规定》</w:t>
      </w:r>
      <w:r w:rsidR="009B3296" w:rsidRPr="002234ED">
        <w:rPr>
          <w:rFonts w:ascii="仿宋_GB2312" w:eastAsia="仿宋_GB2312" w:hint="eastAsia"/>
          <w:color w:val="000000"/>
          <w:sz w:val="28"/>
          <w:szCs w:val="28"/>
        </w:rPr>
        <w:t>、《各学位评定分委员会关于研究生攻读学位期间发表学术论文要求的实施细则》相关要求。</w:t>
      </w:r>
    </w:p>
    <w:p w:rsidR="00C172D3" w:rsidRPr="002234ED" w:rsidRDefault="006B4179" w:rsidP="0078030F">
      <w:pPr>
        <w:spacing w:line="500" w:lineRule="exact"/>
        <w:rPr>
          <w:rFonts w:ascii="仿宋_GB2312" w:eastAsia="仿宋_GB2312"/>
          <w:color w:val="000000"/>
          <w:sz w:val="28"/>
          <w:szCs w:val="28"/>
        </w:rPr>
      </w:pPr>
      <w:r w:rsidRPr="002234ED">
        <w:rPr>
          <w:rFonts w:ascii="仿宋_GB2312" w:eastAsia="仿宋_GB2312" w:hint="eastAsia"/>
          <w:b/>
          <w:color w:val="000000"/>
          <w:sz w:val="28"/>
          <w:szCs w:val="28"/>
        </w:rPr>
        <w:t>第十</w:t>
      </w:r>
      <w:r w:rsidR="00AD1D74" w:rsidRPr="002234ED">
        <w:rPr>
          <w:rFonts w:ascii="仿宋_GB2312" w:eastAsia="仿宋_GB2312" w:hint="eastAsia"/>
          <w:b/>
          <w:color w:val="000000"/>
          <w:sz w:val="28"/>
          <w:szCs w:val="28"/>
        </w:rPr>
        <w:t>三</w:t>
      </w:r>
      <w:r w:rsidRPr="002234ED">
        <w:rPr>
          <w:rFonts w:ascii="仿宋_GB2312" w:eastAsia="仿宋_GB2312" w:hint="eastAsia"/>
          <w:b/>
          <w:color w:val="000000"/>
          <w:sz w:val="28"/>
          <w:szCs w:val="28"/>
        </w:rPr>
        <w:t>条</w:t>
      </w:r>
      <w:r w:rsidR="00B70F05" w:rsidRPr="002234ED">
        <w:rPr>
          <w:rFonts w:ascii="仿宋_GB2312" w:eastAsia="仿宋_GB2312" w:hint="eastAsia"/>
          <w:b/>
          <w:color w:val="000000"/>
          <w:sz w:val="28"/>
          <w:szCs w:val="28"/>
        </w:rPr>
        <w:t xml:space="preserve"> </w:t>
      </w:r>
      <w:r w:rsidR="00B073EB" w:rsidRPr="002234ED">
        <w:rPr>
          <w:rFonts w:ascii="仿宋_GB2312" w:eastAsia="仿宋_GB2312" w:hint="eastAsia"/>
          <w:color w:val="000000"/>
          <w:sz w:val="28"/>
          <w:szCs w:val="28"/>
        </w:rPr>
        <w:t>联合培养研究生</w:t>
      </w:r>
      <w:r w:rsidR="004A1641" w:rsidRPr="002234ED">
        <w:rPr>
          <w:rFonts w:ascii="仿宋_GB2312" w:eastAsia="仿宋_GB2312" w:hint="eastAsia"/>
          <w:color w:val="000000"/>
          <w:sz w:val="28"/>
          <w:szCs w:val="28"/>
        </w:rPr>
        <w:t>须达到我校研究生毕业和学位授予条件</w:t>
      </w:r>
      <w:r w:rsidR="00CF69D4" w:rsidRPr="002234ED">
        <w:rPr>
          <w:rFonts w:ascii="仿宋_GB2312" w:eastAsia="仿宋_GB2312" w:hint="eastAsia"/>
          <w:sz w:val="28"/>
          <w:szCs w:val="28"/>
        </w:rPr>
        <w:t>，</w:t>
      </w:r>
      <w:r w:rsidR="00CF69D4" w:rsidRPr="002234ED">
        <w:rPr>
          <w:rFonts w:ascii="仿宋_GB2312" w:eastAsia="仿宋_GB2312" w:cs="仿宋" w:hint="eastAsia"/>
          <w:sz w:val="28"/>
          <w:szCs w:val="28"/>
        </w:rPr>
        <w:t>由我校</w:t>
      </w:r>
      <w:r w:rsidR="00F80B13" w:rsidRPr="002234ED">
        <w:rPr>
          <w:rFonts w:ascii="仿宋_GB2312" w:eastAsia="仿宋_GB2312" w:cs="仿宋" w:hint="eastAsia"/>
          <w:sz w:val="28"/>
          <w:szCs w:val="28"/>
        </w:rPr>
        <w:t>颁发</w:t>
      </w:r>
      <w:r w:rsidR="00CF69D4" w:rsidRPr="002234ED">
        <w:rPr>
          <w:rFonts w:ascii="仿宋_GB2312" w:eastAsia="仿宋_GB2312" w:cs="仿宋" w:hint="eastAsia"/>
          <w:sz w:val="28"/>
          <w:szCs w:val="28"/>
        </w:rPr>
        <w:t>毕业证书和学位证书</w:t>
      </w:r>
      <w:r w:rsidR="004A1641" w:rsidRPr="002234ED">
        <w:rPr>
          <w:rFonts w:ascii="仿宋_GB2312" w:eastAsia="仿宋_GB2312" w:cs="仿宋" w:hint="eastAsia"/>
          <w:sz w:val="28"/>
          <w:szCs w:val="28"/>
        </w:rPr>
        <w:t>，依照《吉林农业大学研究生管理规定》执行</w:t>
      </w:r>
      <w:r w:rsidR="00CF69D4" w:rsidRPr="002234ED">
        <w:rPr>
          <w:rFonts w:ascii="仿宋_GB2312" w:eastAsia="仿宋_GB2312" w:cs="仿宋" w:hint="eastAsia"/>
          <w:sz w:val="28"/>
          <w:szCs w:val="28"/>
        </w:rPr>
        <w:t>。</w:t>
      </w:r>
    </w:p>
    <w:p w:rsidR="00EA6836" w:rsidRPr="002234ED" w:rsidRDefault="00EA6836" w:rsidP="0078030F">
      <w:pPr>
        <w:spacing w:line="500" w:lineRule="exact"/>
        <w:ind w:firstLineChars="450" w:firstLine="1260"/>
        <w:rPr>
          <w:rFonts w:ascii="仿宋_GB2312" w:eastAsia="仿宋_GB2312" w:cs="仿宋"/>
          <w:b/>
          <w:sz w:val="28"/>
          <w:szCs w:val="28"/>
        </w:rPr>
      </w:pPr>
      <w:r w:rsidRPr="002234ED">
        <w:rPr>
          <w:rFonts w:ascii="仿宋_GB2312" w:eastAsia="仿宋_GB2312" w:cs="仿宋" w:hint="eastAsia"/>
          <w:sz w:val="28"/>
          <w:szCs w:val="28"/>
        </w:rPr>
        <w:t xml:space="preserve">  </w:t>
      </w:r>
      <w:r w:rsidR="006B4179" w:rsidRPr="002234ED">
        <w:rPr>
          <w:rFonts w:ascii="仿宋_GB2312" w:eastAsia="仿宋_GB2312" w:cs="仿宋" w:hint="eastAsia"/>
          <w:sz w:val="28"/>
          <w:szCs w:val="28"/>
        </w:rPr>
        <w:t xml:space="preserve"> </w:t>
      </w:r>
      <w:r w:rsidR="002234ED">
        <w:rPr>
          <w:rFonts w:ascii="仿宋_GB2312" w:eastAsia="仿宋_GB2312" w:cs="仿宋" w:hint="eastAsia"/>
          <w:sz w:val="28"/>
          <w:szCs w:val="28"/>
        </w:rPr>
        <w:t xml:space="preserve">    </w:t>
      </w:r>
      <w:r w:rsidRPr="002234ED">
        <w:rPr>
          <w:rFonts w:ascii="仿宋_GB2312" w:eastAsia="仿宋_GB2312" w:cs="仿宋" w:hint="eastAsia"/>
          <w:b/>
          <w:sz w:val="28"/>
          <w:szCs w:val="28"/>
        </w:rPr>
        <w:t>第</w:t>
      </w:r>
      <w:r w:rsidR="006B4179" w:rsidRPr="002234ED">
        <w:rPr>
          <w:rFonts w:ascii="仿宋_GB2312" w:eastAsia="仿宋_GB2312" w:cs="仿宋" w:hint="eastAsia"/>
          <w:b/>
          <w:sz w:val="28"/>
          <w:szCs w:val="28"/>
        </w:rPr>
        <w:t>五</w:t>
      </w:r>
      <w:r w:rsidRPr="002234ED">
        <w:rPr>
          <w:rFonts w:ascii="仿宋_GB2312" w:eastAsia="仿宋_GB2312" w:cs="仿宋" w:hint="eastAsia"/>
          <w:b/>
          <w:sz w:val="28"/>
          <w:szCs w:val="28"/>
        </w:rPr>
        <w:t xml:space="preserve">章   </w:t>
      </w:r>
      <w:r w:rsidR="00CF69D4" w:rsidRPr="002234ED">
        <w:rPr>
          <w:rFonts w:ascii="仿宋_GB2312" w:eastAsia="仿宋_GB2312" w:cs="仿宋" w:hint="eastAsia"/>
          <w:b/>
          <w:sz w:val="28"/>
          <w:szCs w:val="28"/>
        </w:rPr>
        <w:t>知识产权</w:t>
      </w:r>
    </w:p>
    <w:p w:rsidR="00CF69D4" w:rsidRPr="002234ED" w:rsidRDefault="005032F0" w:rsidP="0078030F">
      <w:pPr>
        <w:spacing w:line="500" w:lineRule="exact"/>
        <w:rPr>
          <w:rFonts w:ascii="仿宋_GB2312" w:eastAsia="仿宋_GB2312"/>
          <w:color w:val="00B0F0"/>
          <w:sz w:val="28"/>
          <w:szCs w:val="28"/>
        </w:rPr>
      </w:pPr>
      <w:r w:rsidRPr="002234ED">
        <w:rPr>
          <w:rFonts w:ascii="仿宋_GB2312" w:eastAsia="仿宋_GB2312" w:cs="仿宋" w:hint="eastAsia"/>
          <w:b/>
          <w:sz w:val="28"/>
          <w:szCs w:val="28"/>
        </w:rPr>
        <w:t>第十</w:t>
      </w:r>
      <w:r w:rsidR="007957A9" w:rsidRPr="002234ED">
        <w:rPr>
          <w:rFonts w:ascii="仿宋_GB2312" w:eastAsia="仿宋_GB2312" w:cs="仿宋" w:hint="eastAsia"/>
          <w:b/>
          <w:sz w:val="28"/>
          <w:szCs w:val="28"/>
        </w:rPr>
        <w:t>四</w:t>
      </w:r>
      <w:r w:rsidRPr="002234ED">
        <w:rPr>
          <w:rFonts w:ascii="仿宋_GB2312" w:eastAsia="仿宋_GB2312" w:cs="仿宋" w:hint="eastAsia"/>
          <w:b/>
          <w:sz w:val="28"/>
          <w:szCs w:val="28"/>
        </w:rPr>
        <w:t>条</w:t>
      </w:r>
      <w:r w:rsidR="00CF69D4" w:rsidRPr="002234ED">
        <w:rPr>
          <w:rFonts w:ascii="仿宋_GB2312" w:eastAsia="仿宋_GB2312" w:cs="仿宋" w:hint="eastAsia"/>
          <w:b/>
          <w:sz w:val="28"/>
          <w:szCs w:val="28"/>
        </w:rPr>
        <w:t xml:space="preserve"> </w:t>
      </w:r>
      <w:r w:rsidR="00540107" w:rsidRPr="002234ED">
        <w:rPr>
          <w:rFonts w:ascii="仿宋_GB2312" w:eastAsia="仿宋_GB2312" w:cs="仿宋" w:hint="eastAsia"/>
          <w:sz w:val="28"/>
          <w:szCs w:val="28"/>
        </w:rPr>
        <w:t>联合培养研究生</w:t>
      </w:r>
      <w:r w:rsidR="00CF69D4" w:rsidRPr="002234ED">
        <w:rPr>
          <w:rFonts w:ascii="仿宋_GB2312" w:eastAsia="仿宋_GB2312" w:cs="仿宋" w:hint="eastAsia"/>
          <w:sz w:val="28"/>
          <w:szCs w:val="28"/>
        </w:rPr>
        <w:t>在满足</w:t>
      </w:r>
      <w:r w:rsidR="00540107" w:rsidRPr="002234ED">
        <w:rPr>
          <w:rFonts w:ascii="仿宋_GB2312" w:eastAsia="仿宋_GB2312" w:cs="仿宋" w:hint="eastAsia"/>
          <w:sz w:val="28"/>
          <w:szCs w:val="28"/>
        </w:rPr>
        <w:t>第十</w:t>
      </w:r>
      <w:r w:rsidR="004A1641" w:rsidRPr="002234ED">
        <w:rPr>
          <w:rFonts w:ascii="仿宋_GB2312" w:eastAsia="仿宋_GB2312" w:cs="仿宋" w:hint="eastAsia"/>
          <w:sz w:val="28"/>
          <w:szCs w:val="28"/>
        </w:rPr>
        <w:t>二</w:t>
      </w:r>
      <w:r w:rsidR="00540107" w:rsidRPr="002234ED">
        <w:rPr>
          <w:rFonts w:ascii="仿宋_GB2312" w:eastAsia="仿宋_GB2312" w:cs="仿宋" w:hint="eastAsia"/>
          <w:sz w:val="28"/>
          <w:szCs w:val="28"/>
        </w:rPr>
        <w:t>条</w:t>
      </w:r>
      <w:r w:rsidR="00CF69D4" w:rsidRPr="002234ED">
        <w:rPr>
          <w:rFonts w:ascii="仿宋_GB2312" w:eastAsia="仿宋_GB2312" w:cs="仿宋" w:hint="eastAsia"/>
          <w:sz w:val="28"/>
          <w:szCs w:val="28"/>
        </w:rPr>
        <w:t>规定的基础上，再产生的学术成果，</w:t>
      </w:r>
      <w:r w:rsidR="00540107" w:rsidRPr="002234ED">
        <w:rPr>
          <w:rFonts w:ascii="仿宋_GB2312" w:eastAsia="仿宋_GB2312" w:cs="仿宋" w:hint="eastAsia"/>
          <w:sz w:val="28"/>
          <w:szCs w:val="28"/>
        </w:rPr>
        <w:t>成果</w:t>
      </w:r>
      <w:r w:rsidR="00CF69D4" w:rsidRPr="002234ED">
        <w:rPr>
          <w:rFonts w:ascii="仿宋_GB2312" w:eastAsia="仿宋_GB2312" w:cs="仿宋" w:hint="eastAsia"/>
          <w:sz w:val="28"/>
          <w:szCs w:val="28"/>
        </w:rPr>
        <w:t>归属权由双方</w:t>
      </w:r>
      <w:r w:rsidR="00540107" w:rsidRPr="002234ED">
        <w:rPr>
          <w:rFonts w:ascii="仿宋_GB2312" w:eastAsia="仿宋_GB2312" w:cs="仿宋" w:hint="eastAsia"/>
          <w:sz w:val="28"/>
          <w:szCs w:val="28"/>
        </w:rPr>
        <w:t>单位</w:t>
      </w:r>
      <w:r w:rsidR="00CF69D4" w:rsidRPr="002234ED">
        <w:rPr>
          <w:rFonts w:ascii="仿宋_GB2312" w:eastAsia="仿宋_GB2312" w:cs="仿宋" w:hint="eastAsia"/>
          <w:sz w:val="28"/>
          <w:szCs w:val="28"/>
        </w:rPr>
        <w:t>及学生协商解决。</w:t>
      </w:r>
    </w:p>
    <w:p w:rsidR="00001149" w:rsidRPr="002234ED" w:rsidRDefault="00CF69D4" w:rsidP="0078030F">
      <w:pPr>
        <w:spacing w:line="500" w:lineRule="exact"/>
        <w:rPr>
          <w:rFonts w:ascii="仿宋_GB2312" w:eastAsia="仿宋_GB2312" w:cs="仿宋"/>
          <w:sz w:val="28"/>
          <w:szCs w:val="28"/>
        </w:rPr>
      </w:pPr>
      <w:r w:rsidRPr="002234ED">
        <w:rPr>
          <w:rFonts w:ascii="仿宋_GB2312" w:eastAsia="仿宋_GB2312" w:hint="eastAsia"/>
          <w:b/>
          <w:color w:val="000000"/>
          <w:sz w:val="28"/>
          <w:szCs w:val="28"/>
        </w:rPr>
        <w:t>第十</w:t>
      </w:r>
      <w:r w:rsidR="007957A9" w:rsidRPr="002234ED">
        <w:rPr>
          <w:rFonts w:ascii="仿宋_GB2312" w:eastAsia="仿宋_GB2312" w:hint="eastAsia"/>
          <w:b/>
          <w:color w:val="000000"/>
          <w:sz w:val="28"/>
          <w:szCs w:val="28"/>
        </w:rPr>
        <w:t>五</w:t>
      </w:r>
      <w:r w:rsidRPr="002234ED">
        <w:rPr>
          <w:rFonts w:ascii="仿宋_GB2312" w:eastAsia="仿宋_GB2312" w:hint="eastAsia"/>
          <w:b/>
          <w:color w:val="000000"/>
          <w:sz w:val="28"/>
          <w:szCs w:val="28"/>
        </w:rPr>
        <w:t>条</w:t>
      </w:r>
      <w:r w:rsidRPr="002234ED">
        <w:rPr>
          <w:rFonts w:ascii="仿宋_GB2312" w:eastAsia="仿宋_GB2312" w:hint="eastAsia"/>
          <w:color w:val="000000"/>
          <w:sz w:val="28"/>
          <w:szCs w:val="28"/>
        </w:rPr>
        <w:t xml:space="preserve"> 联合培养研究生</w:t>
      </w:r>
      <w:r w:rsidRPr="002234ED">
        <w:rPr>
          <w:rFonts w:ascii="仿宋_GB2312" w:eastAsia="仿宋_GB2312" w:cs="仿宋" w:hint="eastAsia"/>
          <w:sz w:val="28"/>
          <w:szCs w:val="28"/>
        </w:rPr>
        <w:t>应</w:t>
      </w:r>
      <w:r w:rsidR="00B7692B" w:rsidRPr="002234ED">
        <w:rPr>
          <w:rFonts w:ascii="仿宋_GB2312" w:eastAsia="仿宋_GB2312" w:cs="仿宋" w:hint="eastAsia"/>
          <w:sz w:val="28"/>
          <w:szCs w:val="28"/>
        </w:rPr>
        <w:t>严格</w:t>
      </w:r>
      <w:r w:rsidRPr="002234ED">
        <w:rPr>
          <w:rFonts w:ascii="仿宋_GB2312" w:eastAsia="仿宋_GB2312" w:cs="仿宋" w:hint="eastAsia"/>
          <w:sz w:val="28"/>
          <w:szCs w:val="28"/>
        </w:rPr>
        <w:t>遵守我校关于学位论文独创性</w:t>
      </w:r>
      <w:r w:rsidR="00B7692B" w:rsidRPr="002234ED">
        <w:rPr>
          <w:rFonts w:ascii="仿宋_GB2312" w:eastAsia="仿宋_GB2312" w:cs="仿宋" w:hint="eastAsia"/>
          <w:sz w:val="28"/>
          <w:szCs w:val="28"/>
        </w:rPr>
        <w:t>声明</w:t>
      </w:r>
      <w:r w:rsidRPr="002234ED">
        <w:rPr>
          <w:rFonts w:ascii="仿宋_GB2312" w:eastAsia="仿宋_GB2312" w:cs="仿宋" w:hint="eastAsia"/>
          <w:sz w:val="28"/>
          <w:szCs w:val="28"/>
        </w:rPr>
        <w:t>和使用授权</w:t>
      </w:r>
      <w:r w:rsidR="00B7692B" w:rsidRPr="002234ED">
        <w:rPr>
          <w:rFonts w:ascii="仿宋_GB2312" w:eastAsia="仿宋_GB2312" w:cs="仿宋" w:hint="eastAsia"/>
          <w:sz w:val="28"/>
          <w:szCs w:val="28"/>
        </w:rPr>
        <w:t>的</w:t>
      </w:r>
      <w:r w:rsidRPr="002234ED">
        <w:rPr>
          <w:rFonts w:ascii="仿宋_GB2312" w:eastAsia="仿宋_GB2312" w:cs="仿宋" w:hint="eastAsia"/>
          <w:sz w:val="28"/>
          <w:szCs w:val="28"/>
        </w:rPr>
        <w:t>声明。</w:t>
      </w:r>
    </w:p>
    <w:p w:rsidR="00EA6836" w:rsidRPr="002234ED" w:rsidRDefault="00EA6836" w:rsidP="0078030F">
      <w:pPr>
        <w:spacing w:line="500" w:lineRule="exact"/>
        <w:ind w:firstLineChars="800" w:firstLine="2249"/>
        <w:rPr>
          <w:rFonts w:ascii="仿宋_GB2312" w:eastAsia="仿宋_GB2312" w:cs="仿宋"/>
          <w:b/>
          <w:sz w:val="28"/>
          <w:szCs w:val="28"/>
        </w:rPr>
      </w:pPr>
      <w:r w:rsidRPr="002234ED">
        <w:rPr>
          <w:rFonts w:ascii="仿宋_GB2312" w:eastAsia="仿宋_GB2312" w:cs="仿宋" w:hint="eastAsia"/>
          <w:b/>
          <w:sz w:val="28"/>
          <w:szCs w:val="28"/>
        </w:rPr>
        <w:t>第</w:t>
      </w:r>
      <w:r w:rsidR="00DB5A52" w:rsidRPr="002234ED">
        <w:rPr>
          <w:rFonts w:ascii="仿宋_GB2312" w:eastAsia="仿宋_GB2312" w:cs="仿宋" w:hint="eastAsia"/>
          <w:b/>
          <w:sz w:val="28"/>
          <w:szCs w:val="28"/>
        </w:rPr>
        <w:t>六</w:t>
      </w:r>
      <w:r w:rsidRPr="002234ED">
        <w:rPr>
          <w:rFonts w:ascii="仿宋_GB2312" w:eastAsia="仿宋_GB2312" w:cs="仿宋" w:hint="eastAsia"/>
          <w:b/>
          <w:sz w:val="28"/>
          <w:szCs w:val="28"/>
        </w:rPr>
        <w:t>章   附则</w:t>
      </w:r>
    </w:p>
    <w:p w:rsidR="00001149" w:rsidRPr="00001149" w:rsidRDefault="00001149" w:rsidP="0078030F">
      <w:pPr>
        <w:spacing w:line="500" w:lineRule="exact"/>
        <w:rPr>
          <w:rFonts w:ascii="仿宋_GB2312" w:eastAsia="仿宋_GB2312" w:cs="仿宋"/>
          <w:sz w:val="32"/>
          <w:szCs w:val="32"/>
        </w:rPr>
      </w:pPr>
      <w:r w:rsidRPr="002234ED">
        <w:rPr>
          <w:rFonts w:ascii="仿宋_GB2312" w:eastAsia="仿宋_GB2312" w:cs="仿宋" w:hint="eastAsia"/>
          <w:b/>
          <w:sz w:val="28"/>
          <w:szCs w:val="28"/>
        </w:rPr>
        <w:t>第十</w:t>
      </w:r>
      <w:r w:rsidR="007957A9" w:rsidRPr="002234ED">
        <w:rPr>
          <w:rFonts w:ascii="仿宋_GB2312" w:eastAsia="仿宋_GB2312" w:cs="仿宋" w:hint="eastAsia"/>
          <w:b/>
          <w:sz w:val="28"/>
          <w:szCs w:val="28"/>
        </w:rPr>
        <w:t>六</w:t>
      </w:r>
      <w:r w:rsidRPr="002234ED">
        <w:rPr>
          <w:rFonts w:ascii="仿宋_GB2312" w:eastAsia="仿宋_GB2312" w:cs="仿宋" w:hint="eastAsia"/>
          <w:b/>
          <w:sz w:val="28"/>
          <w:szCs w:val="28"/>
        </w:rPr>
        <w:t>条</w:t>
      </w:r>
      <w:r w:rsidRPr="002234ED">
        <w:rPr>
          <w:rFonts w:ascii="仿宋_GB2312" w:eastAsia="仿宋_GB2312" w:cs="仿宋"/>
          <w:sz w:val="28"/>
          <w:szCs w:val="28"/>
        </w:rPr>
        <w:t xml:space="preserve"> </w:t>
      </w:r>
      <w:r w:rsidRPr="002234ED">
        <w:rPr>
          <w:rFonts w:ascii="仿宋_GB2312" w:eastAsia="仿宋_GB2312" w:cs="仿宋" w:hint="eastAsia"/>
          <w:sz w:val="28"/>
          <w:szCs w:val="28"/>
        </w:rPr>
        <w:t>本</w:t>
      </w:r>
      <w:r w:rsidR="007957A9" w:rsidRPr="002234ED">
        <w:rPr>
          <w:rFonts w:ascii="仿宋_GB2312" w:eastAsia="仿宋_GB2312" w:cs="仿宋" w:hint="eastAsia"/>
          <w:sz w:val="28"/>
          <w:szCs w:val="28"/>
        </w:rPr>
        <w:t>办法</w:t>
      </w:r>
      <w:r w:rsidRPr="002234ED">
        <w:rPr>
          <w:rFonts w:ascii="仿宋_GB2312" w:eastAsia="仿宋_GB2312" w:cs="仿宋" w:hint="eastAsia"/>
          <w:sz w:val="28"/>
          <w:szCs w:val="28"/>
        </w:rPr>
        <w:t>自</w:t>
      </w:r>
      <w:r w:rsidR="00000098" w:rsidRPr="002234ED">
        <w:rPr>
          <w:rFonts w:ascii="仿宋_GB2312" w:eastAsia="仿宋_GB2312" w:cs="仿宋" w:hint="eastAsia"/>
          <w:sz w:val="28"/>
          <w:szCs w:val="28"/>
        </w:rPr>
        <w:t>发布</w:t>
      </w:r>
      <w:r w:rsidRPr="002234ED">
        <w:rPr>
          <w:rFonts w:ascii="仿宋_GB2312" w:eastAsia="仿宋_GB2312" w:cs="仿宋" w:hint="eastAsia"/>
          <w:sz w:val="28"/>
          <w:szCs w:val="28"/>
        </w:rPr>
        <w:t>之日起</w:t>
      </w:r>
      <w:r w:rsidR="00000098" w:rsidRPr="002234ED">
        <w:rPr>
          <w:rFonts w:ascii="仿宋_GB2312" w:eastAsia="仿宋_GB2312" w:cs="仿宋" w:hint="eastAsia"/>
          <w:sz w:val="28"/>
          <w:szCs w:val="28"/>
        </w:rPr>
        <w:t>执行</w:t>
      </w:r>
      <w:r w:rsidRPr="002234ED">
        <w:rPr>
          <w:rFonts w:ascii="仿宋_GB2312" w:eastAsia="仿宋_GB2312" w:cs="仿宋" w:hint="eastAsia"/>
          <w:sz w:val="28"/>
          <w:szCs w:val="28"/>
        </w:rPr>
        <w:t>，由</w:t>
      </w:r>
      <w:r w:rsidR="007404C9" w:rsidRPr="002234ED">
        <w:rPr>
          <w:rFonts w:ascii="仿宋_GB2312" w:eastAsia="仿宋_GB2312" w:cs="仿宋" w:hint="eastAsia"/>
          <w:sz w:val="28"/>
          <w:szCs w:val="28"/>
        </w:rPr>
        <w:t>研究生院</w:t>
      </w:r>
      <w:r w:rsidRPr="002234ED">
        <w:rPr>
          <w:rFonts w:ascii="仿宋_GB2312" w:eastAsia="仿宋_GB2312" w:cs="仿宋" w:hint="eastAsia"/>
          <w:sz w:val="28"/>
          <w:szCs w:val="28"/>
        </w:rPr>
        <w:t>负责解释。</w:t>
      </w:r>
    </w:p>
    <w:sectPr w:rsidR="00001149" w:rsidRPr="000011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CE" w:rsidRDefault="002B74CE" w:rsidP="00457A37">
      <w:r>
        <w:separator/>
      </w:r>
    </w:p>
  </w:endnote>
  <w:endnote w:type="continuationSeparator" w:id="0">
    <w:p w:rsidR="002B74CE" w:rsidRDefault="002B74CE" w:rsidP="004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E8" w:rsidRDefault="00D312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E8" w:rsidRDefault="00D312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E8" w:rsidRDefault="00D312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CE" w:rsidRDefault="002B74CE" w:rsidP="00457A37">
      <w:r>
        <w:separator/>
      </w:r>
    </w:p>
  </w:footnote>
  <w:footnote w:type="continuationSeparator" w:id="0">
    <w:p w:rsidR="002B74CE" w:rsidRDefault="002B74CE" w:rsidP="0045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E8" w:rsidRDefault="00D312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37" w:rsidRDefault="00457A37" w:rsidP="0078030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E8" w:rsidRDefault="00D31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67F"/>
    <w:multiLevelType w:val="hybridMultilevel"/>
    <w:tmpl w:val="06DCA190"/>
    <w:lvl w:ilvl="0" w:tplc="C0D2BD48">
      <w:start w:val="1"/>
      <w:numFmt w:val="japaneseCounting"/>
      <w:lvlText w:val="第%1章"/>
      <w:lvlJc w:val="left"/>
      <w:pPr>
        <w:ind w:left="1275" w:hanging="1110"/>
      </w:pPr>
      <w:rPr>
        <w:rFonts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1">
    <w:nsid w:val="36A7637D"/>
    <w:multiLevelType w:val="hybridMultilevel"/>
    <w:tmpl w:val="4720F166"/>
    <w:lvl w:ilvl="0" w:tplc="4FFCDE5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26"/>
    <w:rsid w:val="00000098"/>
    <w:rsid w:val="00000D77"/>
    <w:rsid w:val="00001149"/>
    <w:rsid w:val="00006632"/>
    <w:rsid w:val="00006F3F"/>
    <w:rsid w:val="00007EED"/>
    <w:rsid w:val="00021BA0"/>
    <w:rsid w:val="00031584"/>
    <w:rsid w:val="00031ACE"/>
    <w:rsid w:val="00032334"/>
    <w:rsid w:val="00037B28"/>
    <w:rsid w:val="00041BE9"/>
    <w:rsid w:val="000427E7"/>
    <w:rsid w:val="00046B6F"/>
    <w:rsid w:val="00053190"/>
    <w:rsid w:val="00055D75"/>
    <w:rsid w:val="0006096F"/>
    <w:rsid w:val="00061AB0"/>
    <w:rsid w:val="000622D6"/>
    <w:rsid w:val="00066C64"/>
    <w:rsid w:val="000751C2"/>
    <w:rsid w:val="00076526"/>
    <w:rsid w:val="00081CFF"/>
    <w:rsid w:val="0008288C"/>
    <w:rsid w:val="00087873"/>
    <w:rsid w:val="000922FA"/>
    <w:rsid w:val="0009723C"/>
    <w:rsid w:val="000A0A03"/>
    <w:rsid w:val="000A2972"/>
    <w:rsid w:val="000A321E"/>
    <w:rsid w:val="000A3B18"/>
    <w:rsid w:val="000A6264"/>
    <w:rsid w:val="000B31DA"/>
    <w:rsid w:val="000B37C7"/>
    <w:rsid w:val="000B4C7B"/>
    <w:rsid w:val="000B59AC"/>
    <w:rsid w:val="000D01F1"/>
    <w:rsid w:val="000D3441"/>
    <w:rsid w:val="000D4925"/>
    <w:rsid w:val="000E5FD9"/>
    <w:rsid w:val="000F0AAB"/>
    <w:rsid w:val="000F1CEA"/>
    <w:rsid w:val="000F1DEB"/>
    <w:rsid w:val="000F2B1D"/>
    <w:rsid w:val="000F4214"/>
    <w:rsid w:val="000F5F7B"/>
    <w:rsid w:val="00101243"/>
    <w:rsid w:val="00110E97"/>
    <w:rsid w:val="00110F2B"/>
    <w:rsid w:val="001113D4"/>
    <w:rsid w:val="00125772"/>
    <w:rsid w:val="00125E87"/>
    <w:rsid w:val="00140A6F"/>
    <w:rsid w:val="00141073"/>
    <w:rsid w:val="00143912"/>
    <w:rsid w:val="001532C6"/>
    <w:rsid w:val="00156122"/>
    <w:rsid w:val="0015617D"/>
    <w:rsid w:val="001609C3"/>
    <w:rsid w:val="00164A3B"/>
    <w:rsid w:val="00167CB3"/>
    <w:rsid w:val="00175D79"/>
    <w:rsid w:val="00184DB1"/>
    <w:rsid w:val="00185F5C"/>
    <w:rsid w:val="00191910"/>
    <w:rsid w:val="00191A8B"/>
    <w:rsid w:val="001956B7"/>
    <w:rsid w:val="001A10CD"/>
    <w:rsid w:val="001B497A"/>
    <w:rsid w:val="001B608B"/>
    <w:rsid w:val="001B6B8C"/>
    <w:rsid w:val="001B7422"/>
    <w:rsid w:val="001C00E2"/>
    <w:rsid w:val="001C07E4"/>
    <w:rsid w:val="001C7921"/>
    <w:rsid w:val="001D25A5"/>
    <w:rsid w:val="001E0961"/>
    <w:rsid w:val="001E1B3A"/>
    <w:rsid w:val="001E2174"/>
    <w:rsid w:val="001F2122"/>
    <w:rsid w:val="0020367D"/>
    <w:rsid w:val="00204F52"/>
    <w:rsid w:val="00205924"/>
    <w:rsid w:val="002059EB"/>
    <w:rsid w:val="0020689C"/>
    <w:rsid w:val="002234ED"/>
    <w:rsid w:val="00235B11"/>
    <w:rsid w:val="00237459"/>
    <w:rsid w:val="00246749"/>
    <w:rsid w:val="00250608"/>
    <w:rsid w:val="00251290"/>
    <w:rsid w:val="00253B83"/>
    <w:rsid w:val="00254AEE"/>
    <w:rsid w:val="002557DF"/>
    <w:rsid w:val="00256B6A"/>
    <w:rsid w:val="002618DD"/>
    <w:rsid w:val="00262B62"/>
    <w:rsid w:val="00263F56"/>
    <w:rsid w:val="00272BAF"/>
    <w:rsid w:val="00274596"/>
    <w:rsid w:val="0029074F"/>
    <w:rsid w:val="00293760"/>
    <w:rsid w:val="00296C26"/>
    <w:rsid w:val="00297BCA"/>
    <w:rsid w:val="002B0ED1"/>
    <w:rsid w:val="002B1AC8"/>
    <w:rsid w:val="002B30B4"/>
    <w:rsid w:val="002B37BA"/>
    <w:rsid w:val="002B4368"/>
    <w:rsid w:val="002B74CE"/>
    <w:rsid w:val="002C1919"/>
    <w:rsid w:val="002C212C"/>
    <w:rsid w:val="002C5A8F"/>
    <w:rsid w:val="002C60E2"/>
    <w:rsid w:val="002D24A8"/>
    <w:rsid w:val="002D491D"/>
    <w:rsid w:val="002D7166"/>
    <w:rsid w:val="002F72C4"/>
    <w:rsid w:val="00305BB7"/>
    <w:rsid w:val="00306560"/>
    <w:rsid w:val="003142C9"/>
    <w:rsid w:val="00316A26"/>
    <w:rsid w:val="00320049"/>
    <w:rsid w:val="00324C64"/>
    <w:rsid w:val="00325150"/>
    <w:rsid w:val="003340B0"/>
    <w:rsid w:val="0033415D"/>
    <w:rsid w:val="00334699"/>
    <w:rsid w:val="00336D03"/>
    <w:rsid w:val="0035529B"/>
    <w:rsid w:val="00360820"/>
    <w:rsid w:val="003612E4"/>
    <w:rsid w:val="00361B64"/>
    <w:rsid w:val="00363FB2"/>
    <w:rsid w:val="00366570"/>
    <w:rsid w:val="003720DE"/>
    <w:rsid w:val="003772E0"/>
    <w:rsid w:val="00383C5C"/>
    <w:rsid w:val="003858CE"/>
    <w:rsid w:val="003860C1"/>
    <w:rsid w:val="00390A1F"/>
    <w:rsid w:val="00393D66"/>
    <w:rsid w:val="003949C0"/>
    <w:rsid w:val="003A7A02"/>
    <w:rsid w:val="003B4675"/>
    <w:rsid w:val="003C5F42"/>
    <w:rsid w:val="003C7449"/>
    <w:rsid w:val="003D0EA7"/>
    <w:rsid w:val="003D6309"/>
    <w:rsid w:val="003E32F5"/>
    <w:rsid w:val="003E3E24"/>
    <w:rsid w:val="003E4C97"/>
    <w:rsid w:val="003E5F3B"/>
    <w:rsid w:val="003F6C6A"/>
    <w:rsid w:val="003F7A4C"/>
    <w:rsid w:val="00401766"/>
    <w:rsid w:val="00403AA7"/>
    <w:rsid w:val="004070E5"/>
    <w:rsid w:val="0041688C"/>
    <w:rsid w:val="00421C12"/>
    <w:rsid w:val="00426AEA"/>
    <w:rsid w:val="00433006"/>
    <w:rsid w:val="0044300E"/>
    <w:rsid w:val="00444118"/>
    <w:rsid w:val="004448E0"/>
    <w:rsid w:val="00450DDE"/>
    <w:rsid w:val="00454B0F"/>
    <w:rsid w:val="00456994"/>
    <w:rsid w:val="00457215"/>
    <w:rsid w:val="00457A37"/>
    <w:rsid w:val="00461749"/>
    <w:rsid w:val="00466031"/>
    <w:rsid w:val="00466424"/>
    <w:rsid w:val="004675E4"/>
    <w:rsid w:val="00471054"/>
    <w:rsid w:val="004857E7"/>
    <w:rsid w:val="00485DC9"/>
    <w:rsid w:val="004912AB"/>
    <w:rsid w:val="00493681"/>
    <w:rsid w:val="004948F6"/>
    <w:rsid w:val="004A1641"/>
    <w:rsid w:val="004A2C96"/>
    <w:rsid w:val="004A5B03"/>
    <w:rsid w:val="004A6746"/>
    <w:rsid w:val="004A7AE3"/>
    <w:rsid w:val="004B45C1"/>
    <w:rsid w:val="004C38AA"/>
    <w:rsid w:val="004C7D5F"/>
    <w:rsid w:val="004D09A5"/>
    <w:rsid w:val="004D4D41"/>
    <w:rsid w:val="004E53B1"/>
    <w:rsid w:val="004E6262"/>
    <w:rsid w:val="004F50BA"/>
    <w:rsid w:val="004F5B00"/>
    <w:rsid w:val="004F7786"/>
    <w:rsid w:val="00500358"/>
    <w:rsid w:val="00500729"/>
    <w:rsid w:val="0050300D"/>
    <w:rsid w:val="005032F0"/>
    <w:rsid w:val="00514AF6"/>
    <w:rsid w:val="0052652F"/>
    <w:rsid w:val="00534061"/>
    <w:rsid w:val="00534CD9"/>
    <w:rsid w:val="00534E6A"/>
    <w:rsid w:val="00540107"/>
    <w:rsid w:val="00541D13"/>
    <w:rsid w:val="00541EBA"/>
    <w:rsid w:val="00544CC3"/>
    <w:rsid w:val="00546E13"/>
    <w:rsid w:val="00550112"/>
    <w:rsid w:val="00550F8B"/>
    <w:rsid w:val="005569CF"/>
    <w:rsid w:val="005570BC"/>
    <w:rsid w:val="00571E9F"/>
    <w:rsid w:val="0057333B"/>
    <w:rsid w:val="0057410D"/>
    <w:rsid w:val="00575AEB"/>
    <w:rsid w:val="0057788B"/>
    <w:rsid w:val="00577B87"/>
    <w:rsid w:val="00584CDF"/>
    <w:rsid w:val="00585A8A"/>
    <w:rsid w:val="00593020"/>
    <w:rsid w:val="005A057E"/>
    <w:rsid w:val="005A1E08"/>
    <w:rsid w:val="005A27DB"/>
    <w:rsid w:val="005A3577"/>
    <w:rsid w:val="005B0A0B"/>
    <w:rsid w:val="005B2A9E"/>
    <w:rsid w:val="005B3138"/>
    <w:rsid w:val="005B73A9"/>
    <w:rsid w:val="005D352D"/>
    <w:rsid w:val="005D569C"/>
    <w:rsid w:val="005D7B48"/>
    <w:rsid w:val="005E046F"/>
    <w:rsid w:val="005E15D0"/>
    <w:rsid w:val="005E59D5"/>
    <w:rsid w:val="005E7879"/>
    <w:rsid w:val="005F4D6F"/>
    <w:rsid w:val="005F4F92"/>
    <w:rsid w:val="006029CD"/>
    <w:rsid w:val="00604C4F"/>
    <w:rsid w:val="00605E1C"/>
    <w:rsid w:val="00606654"/>
    <w:rsid w:val="00613A50"/>
    <w:rsid w:val="00620649"/>
    <w:rsid w:val="0062621F"/>
    <w:rsid w:val="006279C4"/>
    <w:rsid w:val="006337C1"/>
    <w:rsid w:val="0063416D"/>
    <w:rsid w:val="00641634"/>
    <w:rsid w:val="006450F5"/>
    <w:rsid w:val="0064738D"/>
    <w:rsid w:val="006541AD"/>
    <w:rsid w:val="00655EB7"/>
    <w:rsid w:val="006627D0"/>
    <w:rsid w:val="00666E53"/>
    <w:rsid w:val="0066772B"/>
    <w:rsid w:val="00672585"/>
    <w:rsid w:val="006756A0"/>
    <w:rsid w:val="00675E6B"/>
    <w:rsid w:val="006803DA"/>
    <w:rsid w:val="0068229E"/>
    <w:rsid w:val="00684E8C"/>
    <w:rsid w:val="00685E4B"/>
    <w:rsid w:val="0068619A"/>
    <w:rsid w:val="00686283"/>
    <w:rsid w:val="00690133"/>
    <w:rsid w:val="00694909"/>
    <w:rsid w:val="006A09FD"/>
    <w:rsid w:val="006A0EDE"/>
    <w:rsid w:val="006A0F37"/>
    <w:rsid w:val="006A3169"/>
    <w:rsid w:val="006A765D"/>
    <w:rsid w:val="006A7728"/>
    <w:rsid w:val="006B2411"/>
    <w:rsid w:val="006B4179"/>
    <w:rsid w:val="006C32D2"/>
    <w:rsid w:val="006C3BE9"/>
    <w:rsid w:val="006C45EF"/>
    <w:rsid w:val="006D0406"/>
    <w:rsid w:val="006D1FFF"/>
    <w:rsid w:val="006D52C9"/>
    <w:rsid w:val="006D6BEB"/>
    <w:rsid w:val="006D6F06"/>
    <w:rsid w:val="006E1BE4"/>
    <w:rsid w:val="006F47AE"/>
    <w:rsid w:val="00703CC7"/>
    <w:rsid w:val="0070431B"/>
    <w:rsid w:val="00716F46"/>
    <w:rsid w:val="00722AD8"/>
    <w:rsid w:val="00722EB9"/>
    <w:rsid w:val="00727C66"/>
    <w:rsid w:val="00736D45"/>
    <w:rsid w:val="007404C9"/>
    <w:rsid w:val="007500DE"/>
    <w:rsid w:val="00750855"/>
    <w:rsid w:val="00750FBE"/>
    <w:rsid w:val="00753B0C"/>
    <w:rsid w:val="00755010"/>
    <w:rsid w:val="00762F30"/>
    <w:rsid w:val="00764E20"/>
    <w:rsid w:val="00765E2E"/>
    <w:rsid w:val="007751B0"/>
    <w:rsid w:val="00776550"/>
    <w:rsid w:val="0078030F"/>
    <w:rsid w:val="00786974"/>
    <w:rsid w:val="00787ED3"/>
    <w:rsid w:val="0079295B"/>
    <w:rsid w:val="007957A9"/>
    <w:rsid w:val="007A14B8"/>
    <w:rsid w:val="007A2A75"/>
    <w:rsid w:val="007A47A0"/>
    <w:rsid w:val="007A7D9F"/>
    <w:rsid w:val="007B1EF9"/>
    <w:rsid w:val="007B2F6E"/>
    <w:rsid w:val="007B3E94"/>
    <w:rsid w:val="007C2542"/>
    <w:rsid w:val="007C2AE1"/>
    <w:rsid w:val="007C4816"/>
    <w:rsid w:val="007D18AB"/>
    <w:rsid w:val="007D7238"/>
    <w:rsid w:val="007E3720"/>
    <w:rsid w:val="007F38EE"/>
    <w:rsid w:val="007F437A"/>
    <w:rsid w:val="00806082"/>
    <w:rsid w:val="00810DA9"/>
    <w:rsid w:val="00825211"/>
    <w:rsid w:val="008272E4"/>
    <w:rsid w:val="008410B6"/>
    <w:rsid w:val="008435F5"/>
    <w:rsid w:val="00846249"/>
    <w:rsid w:val="00847694"/>
    <w:rsid w:val="0085418F"/>
    <w:rsid w:val="0085783C"/>
    <w:rsid w:val="00860C4B"/>
    <w:rsid w:val="00866E86"/>
    <w:rsid w:val="008727D6"/>
    <w:rsid w:val="00873113"/>
    <w:rsid w:val="00881525"/>
    <w:rsid w:val="00885DE3"/>
    <w:rsid w:val="008914A1"/>
    <w:rsid w:val="00893665"/>
    <w:rsid w:val="008A17A1"/>
    <w:rsid w:val="008A71CC"/>
    <w:rsid w:val="008C191E"/>
    <w:rsid w:val="008C22EF"/>
    <w:rsid w:val="008C2BA0"/>
    <w:rsid w:val="008C61C3"/>
    <w:rsid w:val="008C7AAC"/>
    <w:rsid w:val="008D1451"/>
    <w:rsid w:val="008D34AA"/>
    <w:rsid w:val="008D486B"/>
    <w:rsid w:val="008D5602"/>
    <w:rsid w:val="008D7154"/>
    <w:rsid w:val="008E2BEE"/>
    <w:rsid w:val="008E49AA"/>
    <w:rsid w:val="008E6482"/>
    <w:rsid w:val="008F6790"/>
    <w:rsid w:val="00910217"/>
    <w:rsid w:val="009147E3"/>
    <w:rsid w:val="00920A08"/>
    <w:rsid w:val="009232F3"/>
    <w:rsid w:val="0092365A"/>
    <w:rsid w:val="00926A5D"/>
    <w:rsid w:val="00927FE3"/>
    <w:rsid w:val="00941D03"/>
    <w:rsid w:val="00950F4F"/>
    <w:rsid w:val="00952FA2"/>
    <w:rsid w:val="0095402C"/>
    <w:rsid w:val="00954787"/>
    <w:rsid w:val="00956AE3"/>
    <w:rsid w:val="009614D3"/>
    <w:rsid w:val="00962DC8"/>
    <w:rsid w:val="0097532A"/>
    <w:rsid w:val="00975A37"/>
    <w:rsid w:val="00987CFD"/>
    <w:rsid w:val="0099044F"/>
    <w:rsid w:val="00994CE2"/>
    <w:rsid w:val="009A2C83"/>
    <w:rsid w:val="009A7284"/>
    <w:rsid w:val="009B12E9"/>
    <w:rsid w:val="009B1A34"/>
    <w:rsid w:val="009B3296"/>
    <w:rsid w:val="009B5BC5"/>
    <w:rsid w:val="009C1BD1"/>
    <w:rsid w:val="009C3AB9"/>
    <w:rsid w:val="009D31E3"/>
    <w:rsid w:val="009E2B81"/>
    <w:rsid w:val="009F0391"/>
    <w:rsid w:val="009F1AC4"/>
    <w:rsid w:val="009F373A"/>
    <w:rsid w:val="009F3932"/>
    <w:rsid w:val="009F3C93"/>
    <w:rsid w:val="00A00E28"/>
    <w:rsid w:val="00A1123B"/>
    <w:rsid w:val="00A162F9"/>
    <w:rsid w:val="00A1756A"/>
    <w:rsid w:val="00A17A54"/>
    <w:rsid w:val="00A24E4A"/>
    <w:rsid w:val="00A27489"/>
    <w:rsid w:val="00A37684"/>
    <w:rsid w:val="00A41467"/>
    <w:rsid w:val="00A4313B"/>
    <w:rsid w:val="00A46244"/>
    <w:rsid w:val="00A528B1"/>
    <w:rsid w:val="00A528B4"/>
    <w:rsid w:val="00A53572"/>
    <w:rsid w:val="00A54204"/>
    <w:rsid w:val="00A57016"/>
    <w:rsid w:val="00A60DCD"/>
    <w:rsid w:val="00A64A7E"/>
    <w:rsid w:val="00A70AA5"/>
    <w:rsid w:val="00A71CDA"/>
    <w:rsid w:val="00A726AD"/>
    <w:rsid w:val="00A74B7F"/>
    <w:rsid w:val="00A76E59"/>
    <w:rsid w:val="00A77BFB"/>
    <w:rsid w:val="00A864A6"/>
    <w:rsid w:val="00A904EF"/>
    <w:rsid w:val="00A91B25"/>
    <w:rsid w:val="00A940C3"/>
    <w:rsid w:val="00AA6272"/>
    <w:rsid w:val="00AB0999"/>
    <w:rsid w:val="00AB1801"/>
    <w:rsid w:val="00AB61CB"/>
    <w:rsid w:val="00AB70D8"/>
    <w:rsid w:val="00AB775C"/>
    <w:rsid w:val="00AD1D74"/>
    <w:rsid w:val="00AD3C80"/>
    <w:rsid w:val="00AF4AAA"/>
    <w:rsid w:val="00B01DE6"/>
    <w:rsid w:val="00B02AE4"/>
    <w:rsid w:val="00B073EB"/>
    <w:rsid w:val="00B10F8B"/>
    <w:rsid w:val="00B13230"/>
    <w:rsid w:val="00B25A9F"/>
    <w:rsid w:val="00B30326"/>
    <w:rsid w:val="00B437DD"/>
    <w:rsid w:val="00B4395C"/>
    <w:rsid w:val="00B4646E"/>
    <w:rsid w:val="00B61D7D"/>
    <w:rsid w:val="00B6214A"/>
    <w:rsid w:val="00B63FA6"/>
    <w:rsid w:val="00B70F05"/>
    <w:rsid w:val="00B7199F"/>
    <w:rsid w:val="00B73636"/>
    <w:rsid w:val="00B7692B"/>
    <w:rsid w:val="00B8091F"/>
    <w:rsid w:val="00B842A0"/>
    <w:rsid w:val="00B84B0E"/>
    <w:rsid w:val="00B91173"/>
    <w:rsid w:val="00B92273"/>
    <w:rsid w:val="00B967C7"/>
    <w:rsid w:val="00B97222"/>
    <w:rsid w:val="00BA1989"/>
    <w:rsid w:val="00BA7E72"/>
    <w:rsid w:val="00BB3845"/>
    <w:rsid w:val="00BB6239"/>
    <w:rsid w:val="00BC3A4E"/>
    <w:rsid w:val="00BC7890"/>
    <w:rsid w:val="00BD144B"/>
    <w:rsid w:val="00BD3568"/>
    <w:rsid w:val="00BD362A"/>
    <w:rsid w:val="00BE2428"/>
    <w:rsid w:val="00BE3360"/>
    <w:rsid w:val="00BE4424"/>
    <w:rsid w:val="00BE6A08"/>
    <w:rsid w:val="00BF2170"/>
    <w:rsid w:val="00BF56D8"/>
    <w:rsid w:val="00C00976"/>
    <w:rsid w:val="00C02A75"/>
    <w:rsid w:val="00C0452E"/>
    <w:rsid w:val="00C05964"/>
    <w:rsid w:val="00C10B6C"/>
    <w:rsid w:val="00C1118C"/>
    <w:rsid w:val="00C13D0E"/>
    <w:rsid w:val="00C15C7F"/>
    <w:rsid w:val="00C172D3"/>
    <w:rsid w:val="00C22379"/>
    <w:rsid w:val="00C238C9"/>
    <w:rsid w:val="00C27FCE"/>
    <w:rsid w:val="00C37C60"/>
    <w:rsid w:val="00C447D9"/>
    <w:rsid w:val="00C57375"/>
    <w:rsid w:val="00C62D95"/>
    <w:rsid w:val="00C63EBB"/>
    <w:rsid w:val="00C7095B"/>
    <w:rsid w:val="00C72E86"/>
    <w:rsid w:val="00C76809"/>
    <w:rsid w:val="00C8160D"/>
    <w:rsid w:val="00C837D3"/>
    <w:rsid w:val="00C86CA0"/>
    <w:rsid w:val="00C86F2A"/>
    <w:rsid w:val="00C91193"/>
    <w:rsid w:val="00CA22F9"/>
    <w:rsid w:val="00CA2FB3"/>
    <w:rsid w:val="00CB0027"/>
    <w:rsid w:val="00CB0902"/>
    <w:rsid w:val="00CD677D"/>
    <w:rsid w:val="00CE0B1C"/>
    <w:rsid w:val="00CE6B83"/>
    <w:rsid w:val="00CF0B6A"/>
    <w:rsid w:val="00CF69D4"/>
    <w:rsid w:val="00CF76D6"/>
    <w:rsid w:val="00D01B7C"/>
    <w:rsid w:val="00D103EE"/>
    <w:rsid w:val="00D20FD4"/>
    <w:rsid w:val="00D24B9B"/>
    <w:rsid w:val="00D312E8"/>
    <w:rsid w:val="00D3519B"/>
    <w:rsid w:val="00D36698"/>
    <w:rsid w:val="00D404E2"/>
    <w:rsid w:val="00D513F8"/>
    <w:rsid w:val="00D52C47"/>
    <w:rsid w:val="00D65DEC"/>
    <w:rsid w:val="00D72A31"/>
    <w:rsid w:val="00D72E3D"/>
    <w:rsid w:val="00D75603"/>
    <w:rsid w:val="00D923EE"/>
    <w:rsid w:val="00DA5F23"/>
    <w:rsid w:val="00DB0902"/>
    <w:rsid w:val="00DB5A52"/>
    <w:rsid w:val="00DB7CC9"/>
    <w:rsid w:val="00DC33EF"/>
    <w:rsid w:val="00DC47ED"/>
    <w:rsid w:val="00DC4B08"/>
    <w:rsid w:val="00DC7970"/>
    <w:rsid w:val="00DD2B7C"/>
    <w:rsid w:val="00DD782C"/>
    <w:rsid w:val="00DD787A"/>
    <w:rsid w:val="00DE1A07"/>
    <w:rsid w:val="00DE5DBD"/>
    <w:rsid w:val="00DE73B4"/>
    <w:rsid w:val="00DF26EB"/>
    <w:rsid w:val="00DF5A55"/>
    <w:rsid w:val="00DF6C58"/>
    <w:rsid w:val="00E00CE1"/>
    <w:rsid w:val="00E10A43"/>
    <w:rsid w:val="00E1752E"/>
    <w:rsid w:val="00E21185"/>
    <w:rsid w:val="00E23A9B"/>
    <w:rsid w:val="00E329AF"/>
    <w:rsid w:val="00E35955"/>
    <w:rsid w:val="00E41C98"/>
    <w:rsid w:val="00E43C31"/>
    <w:rsid w:val="00E5033C"/>
    <w:rsid w:val="00E65EC8"/>
    <w:rsid w:val="00E668DD"/>
    <w:rsid w:val="00E70FC3"/>
    <w:rsid w:val="00E74792"/>
    <w:rsid w:val="00E74A67"/>
    <w:rsid w:val="00E77419"/>
    <w:rsid w:val="00E77B4E"/>
    <w:rsid w:val="00E91360"/>
    <w:rsid w:val="00E9242E"/>
    <w:rsid w:val="00EA0676"/>
    <w:rsid w:val="00EA6836"/>
    <w:rsid w:val="00EB0CDE"/>
    <w:rsid w:val="00EB3C62"/>
    <w:rsid w:val="00EB5FD9"/>
    <w:rsid w:val="00EC4602"/>
    <w:rsid w:val="00EC5962"/>
    <w:rsid w:val="00ED7765"/>
    <w:rsid w:val="00ED7DE7"/>
    <w:rsid w:val="00EE20D0"/>
    <w:rsid w:val="00F02228"/>
    <w:rsid w:val="00F03CFE"/>
    <w:rsid w:val="00F06D93"/>
    <w:rsid w:val="00F13D54"/>
    <w:rsid w:val="00F14BBF"/>
    <w:rsid w:val="00F15B29"/>
    <w:rsid w:val="00F268E6"/>
    <w:rsid w:val="00F35461"/>
    <w:rsid w:val="00F42718"/>
    <w:rsid w:val="00F4709C"/>
    <w:rsid w:val="00F51D54"/>
    <w:rsid w:val="00F6308E"/>
    <w:rsid w:val="00F66B3D"/>
    <w:rsid w:val="00F730A1"/>
    <w:rsid w:val="00F750E4"/>
    <w:rsid w:val="00F80695"/>
    <w:rsid w:val="00F80B13"/>
    <w:rsid w:val="00F82DC7"/>
    <w:rsid w:val="00F864C1"/>
    <w:rsid w:val="00F87CDC"/>
    <w:rsid w:val="00F90238"/>
    <w:rsid w:val="00F951F3"/>
    <w:rsid w:val="00F96A8B"/>
    <w:rsid w:val="00FA11EC"/>
    <w:rsid w:val="00FA5D53"/>
    <w:rsid w:val="00FB1E96"/>
    <w:rsid w:val="00FB5A2A"/>
    <w:rsid w:val="00FB6ED2"/>
    <w:rsid w:val="00FD299C"/>
    <w:rsid w:val="00FE2870"/>
    <w:rsid w:val="00FE59DF"/>
    <w:rsid w:val="00FE762F"/>
    <w:rsid w:val="00FF0388"/>
    <w:rsid w:val="00FF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1149"/>
    <w:pPr>
      <w:widowControl w:val="0"/>
      <w:autoSpaceDE w:val="0"/>
      <w:autoSpaceDN w:val="0"/>
      <w:adjustRightInd w:val="0"/>
    </w:pPr>
    <w:rPr>
      <w:rFonts w:ascii="Arial Unicode MS" w:eastAsia="Arial Unicode MS" w:cs="Arial Unicode MS"/>
      <w:color w:val="000000"/>
      <w:kern w:val="0"/>
      <w:sz w:val="24"/>
      <w:szCs w:val="24"/>
    </w:rPr>
  </w:style>
  <w:style w:type="paragraph" w:styleId="a3">
    <w:name w:val="header"/>
    <w:basedOn w:val="a"/>
    <w:link w:val="Char"/>
    <w:uiPriority w:val="99"/>
    <w:unhideWhenUsed/>
    <w:rsid w:val="00457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A37"/>
    <w:rPr>
      <w:sz w:val="18"/>
      <w:szCs w:val="18"/>
    </w:rPr>
  </w:style>
  <w:style w:type="paragraph" w:styleId="a4">
    <w:name w:val="footer"/>
    <w:basedOn w:val="a"/>
    <w:link w:val="Char0"/>
    <w:uiPriority w:val="99"/>
    <w:unhideWhenUsed/>
    <w:rsid w:val="00457A37"/>
    <w:pPr>
      <w:tabs>
        <w:tab w:val="center" w:pos="4153"/>
        <w:tab w:val="right" w:pos="8306"/>
      </w:tabs>
      <w:snapToGrid w:val="0"/>
      <w:jc w:val="left"/>
    </w:pPr>
    <w:rPr>
      <w:sz w:val="18"/>
      <w:szCs w:val="18"/>
    </w:rPr>
  </w:style>
  <w:style w:type="character" w:customStyle="1" w:styleId="Char0">
    <w:name w:val="页脚 Char"/>
    <w:basedOn w:val="a0"/>
    <w:link w:val="a4"/>
    <w:uiPriority w:val="99"/>
    <w:rsid w:val="00457A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1149"/>
    <w:pPr>
      <w:widowControl w:val="0"/>
      <w:autoSpaceDE w:val="0"/>
      <w:autoSpaceDN w:val="0"/>
      <w:adjustRightInd w:val="0"/>
    </w:pPr>
    <w:rPr>
      <w:rFonts w:ascii="Arial Unicode MS" w:eastAsia="Arial Unicode MS" w:cs="Arial Unicode MS"/>
      <w:color w:val="000000"/>
      <w:kern w:val="0"/>
      <w:sz w:val="24"/>
      <w:szCs w:val="24"/>
    </w:rPr>
  </w:style>
  <w:style w:type="paragraph" w:styleId="a3">
    <w:name w:val="header"/>
    <w:basedOn w:val="a"/>
    <w:link w:val="Char"/>
    <w:uiPriority w:val="99"/>
    <w:unhideWhenUsed/>
    <w:rsid w:val="00457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A37"/>
    <w:rPr>
      <w:sz w:val="18"/>
      <w:szCs w:val="18"/>
    </w:rPr>
  </w:style>
  <w:style w:type="paragraph" w:styleId="a4">
    <w:name w:val="footer"/>
    <w:basedOn w:val="a"/>
    <w:link w:val="Char0"/>
    <w:uiPriority w:val="99"/>
    <w:unhideWhenUsed/>
    <w:rsid w:val="00457A37"/>
    <w:pPr>
      <w:tabs>
        <w:tab w:val="center" w:pos="4153"/>
        <w:tab w:val="right" w:pos="8306"/>
      </w:tabs>
      <w:snapToGrid w:val="0"/>
      <w:jc w:val="left"/>
    </w:pPr>
    <w:rPr>
      <w:sz w:val="18"/>
      <w:szCs w:val="18"/>
    </w:rPr>
  </w:style>
  <w:style w:type="character" w:customStyle="1" w:styleId="Char0">
    <w:name w:val="页脚 Char"/>
    <w:basedOn w:val="a0"/>
    <w:link w:val="a4"/>
    <w:uiPriority w:val="99"/>
    <w:rsid w:val="0045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Pages>
  <Words>185</Words>
  <Characters>1060</Characters>
  <Application>Microsoft Office Word</Application>
  <DocSecurity>0</DocSecurity>
  <Lines>8</Lines>
  <Paragraphs>2</Paragraphs>
  <ScaleCrop>false</ScaleCrop>
  <Company>user</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2017-06-05T05:55:00Z</dcterms:created>
  <dcterms:modified xsi:type="dcterms:W3CDTF">2017-06-14T10:52:00Z</dcterms:modified>
</cp:coreProperties>
</file>